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FEA" w14:textId="77777777" w:rsidR="00313234" w:rsidRPr="0040120A" w:rsidRDefault="00313234" w:rsidP="00313234">
      <w:pPr>
        <w:pStyle w:val="7"/>
        <w:jc w:val="center"/>
        <w:rPr>
          <w:b/>
          <w:color w:val="000000"/>
        </w:rPr>
      </w:pPr>
      <w:r w:rsidRPr="0040120A">
        <w:rPr>
          <w:b/>
          <w:color w:val="000000"/>
        </w:rPr>
        <w:t>КАЗАХСКИЙ НАЦИОНАЛЬНЫЙ УНИВЕРСИТЕТ ИМ. АЛЬ-ФАРАБИ</w:t>
      </w:r>
    </w:p>
    <w:p w14:paraId="01B7B3C4" w14:textId="77777777" w:rsidR="00313234" w:rsidRPr="0040120A" w:rsidRDefault="00313234" w:rsidP="00313234">
      <w:pPr>
        <w:jc w:val="center"/>
        <w:rPr>
          <w:rFonts w:ascii="Times New Roman" w:hAnsi="Times New Roman" w:cs="Times New Roman"/>
          <w:b/>
          <w:sz w:val="24"/>
          <w:szCs w:val="24"/>
        </w:rPr>
      </w:pPr>
      <w:r w:rsidRPr="0040120A">
        <w:rPr>
          <w:rFonts w:ascii="Times New Roman" w:hAnsi="Times New Roman" w:cs="Times New Roman"/>
          <w:b/>
          <w:sz w:val="24"/>
          <w:szCs w:val="24"/>
        </w:rPr>
        <w:t>Факультет Медицины и Здравоохранения</w:t>
      </w:r>
    </w:p>
    <w:p w14:paraId="7F780E23" w14:textId="77777777" w:rsidR="00313234" w:rsidRPr="0040120A" w:rsidRDefault="00313234" w:rsidP="00313234">
      <w:pPr>
        <w:jc w:val="center"/>
        <w:rPr>
          <w:rFonts w:ascii="Times New Roman" w:hAnsi="Times New Roman" w:cs="Times New Roman"/>
          <w:b/>
          <w:sz w:val="24"/>
          <w:szCs w:val="24"/>
        </w:rPr>
      </w:pPr>
      <w:r w:rsidRPr="0040120A">
        <w:rPr>
          <w:rFonts w:ascii="Times New Roman" w:hAnsi="Times New Roman" w:cs="Times New Roman"/>
          <w:b/>
          <w:sz w:val="24"/>
          <w:szCs w:val="24"/>
        </w:rPr>
        <w:t>Высшая школа медицины</w:t>
      </w:r>
    </w:p>
    <w:p w14:paraId="3BC34DCD" w14:textId="77777777" w:rsidR="00313234" w:rsidRPr="0040120A" w:rsidRDefault="00313234" w:rsidP="00313234">
      <w:pPr>
        <w:jc w:val="center"/>
        <w:rPr>
          <w:rFonts w:ascii="Times New Roman" w:hAnsi="Times New Roman" w:cs="Times New Roman"/>
          <w:b/>
          <w:sz w:val="24"/>
          <w:szCs w:val="24"/>
          <w:lang w:val="kk-KZ"/>
        </w:rPr>
      </w:pPr>
      <w:r w:rsidRPr="0040120A">
        <w:rPr>
          <w:rFonts w:ascii="Times New Roman" w:hAnsi="Times New Roman" w:cs="Times New Roman"/>
          <w:b/>
          <w:sz w:val="24"/>
          <w:szCs w:val="24"/>
        </w:rPr>
        <w:t>Кафедра стоматологии</w:t>
      </w:r>
    </w:p>
    <w:tbl>
      <w:tblPr>
        <w:tblW w:w="13892" w:type="dxa"/>
        <w:tblLayout w:type="fixed"/>
        <w:tblLook w:val="00A0" w:firstRow="1" w:lastRow="0" w:firstColumn="1" w:lastColumn="0" w:noHBand="0" w:noVBand="0"/>
      </w:tblPr>
      <w:tblGrid>
        <w:gridCol w:w="4428"/>
        <w:gridCol w:w="9464"/>
      </w:tblGrid>
      <w:tr w:rsidR="00313234" w:rsidRPr="0040120A" w14:paraId="7AE80F2A" w14:textId="77777777" w:rsidTr="002F2134">
        <w:tc>
          <w:tcPr>
            <w:tcW w:w="4428" w:type="dxa"/>
          </w:tcPr>
          <w:p w14:paraId="4E8C9068" w14:textId="77777777" w:rsidR="00313234" w:rsidRPr="0040120A" w:rsidRDefault="00313234" w:rsidP="002F2134">
            <w:pPr>
              <w:spacing w:line="276" w:lineRule="auto"/>
              <w:jc w:val="both"/>
              <w:rPr>
                <w:rFonts w:ascii="Times New Roman" w:hAnsi="Times New Roman" w:cs="Times New Roman"/>
                <w:b/>
                <w:sz w:val="24"/>
                <w:szCs w:val="24"/>
              </w:rPr>
            </w:pPr>
            <w:r w:rsidRPr="0040120A">
              <w:rPr>
                <w:rFonts w:ascii="Times New Roman" w:hAnsi="Times New Roman" w:cs="Times New Roman"/>
                <w:b/>
                <w:sz w:val="24"/>
                <w:szCs w:val="24"/>
              </w:rPr>
              <w:t xml:space="preserve"> </w:t>
            </w:r>
          </w:p>
        </w:tc>
        <w:tc>
          <w:tcPr>
            <w:tcW w:w="9464" w:type="dxa"/>
          </w:tcPr>
          <w:p w14:paraId="018CC4F2" w14:textId="77777777" w:rsidR="00313234" w:rsidRPr="00FE169D" w:rsidRDefault="00313234" w:rsidP="002F2134">
            <w:pPr>
              <w:pStyle w:val="1"/>
              <w:spacing w:before="0" w:after="0"/>
              <w:jc w:val="right"/>
              <w:rPr>
                <w:b/>
                <w:bCs/>
                <w:color w:val="000000"/>
                <w:sz w:val="24"/>
                <w:szCs w:val="24"/>
                <w:lang w:val="kk-KZ"/>
              </w:rPr>
            </w:pPr>
            <w:r w:rsidRPr="0040120A">
              <w:rPr>
                <w:color w:val="000000"/>
                <w:sz w:val="24"/>
                <w:szCs w:val="24"/>
              </w:rPr>
              <w:t xml:space="preserve">                                      </w:t>
            </w:r>
            <w:r w:rsidRPr="00FE169D">
              <w:rPr>
                <w:color w:val="000000"/>
                <w:sz w:val="24"/>
                <w:szCs w:val="24"/>
              </w:rPr>
              <w:t>УТВЕРЖДАЮ</w:t>
            </w:r>
          </w:p>
          <w:p w14:paraId="106C1F41" w14:textId="77777777" w:rsidR="00313234" w:rsidRPr="0040120A" w:rsidRDefault="00313234" w:rsidP="002F2134">
            <w:pPr>
              <w:pStyle w:val="7"/>
              <w:spacing w:before="0"/>
              <w:jc w:val="right"/>
              <w:rPr>
                <w:color w:val="000000"/>
              </w:rPr>
            </w:pPr>
            <w:r w:rsidRPr="0040120A">
              <w:rPr>
                <w:color w:val="000000"/>
              </w:rPr>
              <w:t xml:space="preserve">                                      Декан факультета</w:t>
            </w:r>
          </w:p>
          <w:p w14:paraId="1EF7C1F4" w14:textId="77777777" w:rsidR="00313234" w:rsidRPr="0040120A" w:rsidRDefault="00313234" w:rsidP="002F2134">
            <w:pPr>
              <w:spacing w:after="0"/>
              <w:jc w:val="right"/>
              <w:rPr>
                <w:rFonts w:ascii="Times New Roman" w:hAnsi="Times New Roman" w:cs="Times New Roman"/>
                <w:sz w:val="24"/>
                <w:szCs w:val="24"/>
              </w:rPr>
            </w:pPr>
            <w:r w:rsidRPr="0040120A">
              <w:rPr>
                <w:rFonts w:ascii="Times New Roman" w:hAnsi="Times New Roman" w:cs="Times New Roman"/>
                <w:sz w:val="24"/>
                <w:szCs w:val="24"/>
              </w:rPr>
              <w:t xml:space="preserve">                                      ____________________</w:t>
            </w:r>
          </w:p>
          <w:p w14:paraId="21D87B9B" w14:textId="77777777" w:rsidR="00313234" w:rsidRPr="0040120A" w:rsidRDefault="00313234" w:rsidP="002F2134">
            <w:pPr>
              <w:pStyle w:val="7"/>
              <w:spacing w:before="0"/>
              <w:jc w:val="right"/>
              <w:rPr>
                <w:color w:val="000000"/>
              </w:rPr>
            </w:pPr>
            <w:r w:rsidRPr="0040120A">
              <w:rPr>
                <w:color w:val="000000"/>
              </w:rPr>
              <w:t xml:space="preserve">                                         </w:t>
            </w:r>
            <w:proofErr w:type="spellStart"/>
            <w:r w:rsidRPr="0040120A">
              <w:rPr>
                <w:color w:val="000000"/>
              </w:rPr>
              <w:t>Калмаханов</w:t>
            </w:r>
            <w:proofErr w:type="spellEnd"/>
            <w:r w:rsidRPr="0040120A">
              <w:rPr>
                <w:color w:val="000000"/>
              </w:rPr>
              <w:t xml:space="preserve"> С.Б. </w:t>
            </w:r>
          </w:p>
          <w:p w14:paraId="090AAFDB" w14:textId="77777777" w:rsidR="00313234" w:rsidRPr="0040120A" w:rsidRDefault="00313234" w:rsidP="002F2134">
            <w:pPr>
              <w:spacing w:after="0"/>
              <w:jc w:val="right"/>
              <w:rPr>
                <w:rFonts w:ascii="Times New Roman" w:hAnsi="Times New Roman" w:cs="Times New Roman"/>
                <w:sz w:val="24"/>
                <w:szCs w:val="24"/>
              </w:rPr>
            </w:pPr>
          </w:p>
          <w:p w14:paraId="7A092BC6" w14:textId="77777777" w:rsidR="00313234" w:rsidRPr="0040120A" w:rsidRDefault="00313234" w:rsidP="002F2134">
            <w:pPr>
              <w:pStyle w:val="7"/>
              <w:spacing w:before="0"/>
              <w:jc w:val="right"/>
              <w:rPr>
                <w:color w:val="000000"/>
              </w:rPr>
            </w:pPr>
            <w:r w:rsidRPr="0040120A">
              <w:rPr>
                <w:color w:val="000000"/>
              </w:rPr>
              <w:t xml:space="preserve">                                   "______"________ 2025</w:t>
            </w:r>
          </w:p>
          <w:p w14:paraId="4CE150DD" w14:textId="77777777" w:rsidR="00313234" w:rsidRPr="0040120A" w:rsidRDefault="00313234" w:rsidP="002F2134">
            <w:pPr>
              <w:spacing w:line="276" w:lineRule="auto"/>
              <w:jc w:val="right"/>
              <w:rPr>
                <w:rFonts w:ascii="Times New Roman" w:hAnsi="Times New Roman" w:cs="Times New Roman"/>
                <w:sz w:val="24"/>
                <w:szCs w:val="24"/>
              </w:rPr>
            </w:pPr>
          </w:p>
        </w:tc>
      </w:tr>
    </w:tbl>
    <w:p w14:paraId="339AB924" w14:textId="77777777" w:rsidR="00313234" w:rsidRPr="0040120A" w:rsidRDefault="00313234" w:rsidP="00313234">
      <w:pPr>
        <w:pStyle w:val="1"/>
        <w:jc w:val="center"/>
        <w:rPr>
          <w:color w:val="000000"/>
          <w:sz w:val="24"/>
          <w:szCs w:val="24"/>
        </w:rPr>
      </w:pPr>
      <w:r w:rsidRPr="0040120A">
        <w:rPr>
          <w:color w:val="000000"/>
          <w:sz w:val="24"/>
          <w:szCs w:val="24"/>
        </w:rPr>
        <w:t>УЧЕБНО-МЕТОДИЧЕСКИЙ КОМПЛЕКС ДИСЦИПЛИНЫ</w:t>
      </w:r>
    </w:p>
    <w:p w14:paraId="51BD6FB8" w14:textId="77777777" w:rsidR="00313234" w:rsidRPr="0040120A" w:rsidRDefault="00313234" w:rsidP="00313234">
      <w:pPr>
        <w:jc w:val="center"/>
        <w:rPr>
          <w:rFonts w:ascii="Times New Roman" w:hAnsi="Times New Roman" w:cs="Times New Roman"/>
          <w:color w:val="EE0000"/>
          <w:sz w:val="24"/>
          <w:szCs w:val="24"/>
        </w:rPr>
      </w:pPr>
      <w:r w:rsidRPr="00F85DAF">
        <w:rPr>
          <w:rFonts w:ascii="Times New Roman" w:hAnsi="Times New Roman" w:cs="Times New Roman"/>
          <w:color w:val="000000" w:themeColor="text1"/>
          <w:sz w:val="24"/>
          <w:szCs w:val="24"/>
        </w:rPr>
        <w:t>ОБРАЗОВАТЕЛЬНАЯ ПРОГРАММА 6В10113</w:t>
      </w:r>
    </w:p>
    <w:p w14:paraId="6B73D748" w14:textId="77777777" w:rsidR="00313234" w:rsidRDefault="00313234" w:rsidP="00313234">
      <w:pPr>
        <w:spacing w:after="0" w:line="240" w:lineRule="auto"/>
        <w:ind w:right="4536"/>
        <w:contextualSpacing/>
        <w:jc w:val="right"/>
        <w:rPr>
          <w:rFonts w:ascii="Times New Roman" w:eastAsia="Times New Roman" w:hAnsi="Times New Roman" w:cs="Times New Roman"/>
          <w:b/>
          <w:sz w:val="24"/>
          <w:szCs w:val="24"/>
        </w:rPr>
      </w:pPr>
      <w:r w:rsidRPr="0040120A">
        <w:rPr>
          <w:rFonts w:ascii="Times New Roman" w:hAnsi="Times New Roman" w:cs="Times New Roman"/>
          <w:b/>
          <w:sz w:val="24"/>
          <w:szCs w:val="24"/>
        </w:rPr>
        <w:t xml:space="preserve">СИЛЛАБУС </w:t>
      </w:r>
      <w:r w:rsidRPr="00447B5E">
        <w:rPr>
          <w:rFonts w:ascii="Times New Roman" w:eastAsia="Times New Roman" w:hAnsi="Times New Roman" w:cs="Times New Roman"/>
          <w:b/>
          <w:sz w:val="24"/>
          <w:szCs w:val="24"/>
        </w:rPr>
        <w:t>ОДОНТОПРЕПАРИРОВАНИЕ</w:t>
      </w:r>
    </w:p>
    <w:p w14:paraId="5616E582" w14:textId="77777777" w:rsidR="00313234" w:rsidRPr="00C97460" w:rsidRDefault="00313234" w:rsidP="00313234">
      <w:pPr>
        <w:spacing w:after="0" w:line="240" w:lineRule="auto"/>
        <w:contextualSpacing/>
        <w:jc w:val="center"/>
        <w:rPr>
          <w:rFonts w:ascii="Times New Roman" w:eastAsia="Times New Roman" w:hAnsi="Times New Roman" w:cs="Times New Roman"/>
          <w:b/>
          <w:sz w:val="24"/>
          <w:szCs w:val="24"/>
        </w:rPr>
      </w:pPr>
    </w:p>
    <w:p w14:paraId="476F8BE9" w14:textId="77777777" w:rsidR="00313234" w:rsidRPr="0040120A" w:rsidRDefault="00313234" w:rsidP="00313234">
      <w:pPr>
        <w:spacing w:line="240" w:lineRule="auto"/>
        <w:jc w:val="center"/>
        <w:rPr>
          <w:rFonts w:ascii="Times New Roman" w:hAnsi="Times New Roman" w:cs="Times New Roman"/>
          <w:sz w:val="24"/>
          <w:szCs w:val="24"/>
        </w:rPr>
      </w:pPr>
      <w:r w:rsidRPr="0040120A">
        <w:rPr>
          <w:rFonts w:ascii="Times New Roman" w:hAnsi="Times New Roman" w:cs="Times New Roman"/>
          <w:sz w:val="24"/>
          <w:szCs w:val="24"/>
        </w:rPr>
        <w:t>Количество кредитов – 6</w:t>
      </w:r>
    </w:p>
    <w:p w14:paraId="1D5741C3" w14:textId="77777777" w:rsidR="00313234" w:rsidRPr="0040120A" w:rsidRDefault="00313234" w:rsidP="00313234">
      <w:pPr>
        <w:jc w:val="center"/>
        <w:rPr>
          <w:rFonts w:ascii="Times New Roman" w:hAnsi="Times New Roman" w:cs="Times New Roman"/>
          <w:b/>
          <w:caps/>
          <w:sz w:val="24"/>
          <w:szCs w:val="24"/>
        </w:rPr>
      </w:pPr>
    </w:p>
    <w:p w14:paraId="3782A0B2" w14:textId="77777777" w:rsidR="00313234" w:rsidRPr="0040120A" w:rsidRDefault="00313234" w:rsidP="00313234">
      <w:pPr>
        <w:jc w:val="center"/>
        <w:rPr>
          <w:rFonts w:ascii="Times New Roman" w:hAnsi="Times New Roman" w:cs="Times New Roman"/>
          <w:sz w:val="24"/>
          <w:szCs w:val="24"/>
        </w:rPr>
      </w:pPr>
    </w:p>
    <w:p w14:paraId="295B91C0" w14:textId="77777777" w:rsidR="00313234" w:rsidRPr="00FE169D" w:rsidRDefault="00313234" w:rsidP="00313234">
      <w:pPr>
        <w:rPr>
          <w:rFonts w:ascii="Times New Roman" w:hAnsi="Times New Roman" w:cs="Times New Roman"/>
          <w:sz w:val="28"/>
          <w:szCs w:val="28"/>
        </w:rPr>
      </w:pPr>
    </w:p>
    <w:p w14:paraId="38F3385C" w14:textId="77777777" w:rsidR="00313234" w:rsidRPr="00FE169D" w:rsidRDefault="00313234" w:rsidP="00313234">
      <w:pPr>
        <w:pStyle w:val="ad"/>
        <w:ind w:left="0"/>
        <w:jc w:val="center"/>
        <w:rPr>
          <w:rFonts w:ascii="Times New Roman" w:hAnsi="Times New Roman" w:cs="Times New Roman"/>
          <w:color w:val="000000"/>
          <w:sz w:val="24"/>
          <w:szCs w:val="24"/>
        </w:rPr>
      </w:pPr>
      <w:r w:rsidRPr="00FE169D">
        <w:rPr>
          <w:rFonts w:ascii="Times New Roman" w:hAnsi="Times New Roman" w:cs="Times New Roman"/>
          <w:color w:val="000000"/>
          <w:sz w:val="24"/>
          <w:szCs w:val="24"/>
        </w:rPr>
        <w:t>Алматы 2025</w:t>
      </w:r>
    </w:p>
    <w:p w14:paraId="65C5F171" w14:textId="77777777" w:rsidR="00313234" w:rsidRPr="0040120A" w:rsidRDefault="00313234" w:rsidP="00313234">
      <w:pPr>
        <w:jc w:val="center"/>
        <w:rPr>
          <w:rFonts w:ascii="Times New Roman" w:hAnsi="Times New Roman" w:cs="Times New Roman"/>
          <w:sz w:val="24"/>
          <w:szCs w:val="24"/>
        </w:rPr>
      </w:pPr>
    </w:p>
    <w:p w14:paraId="75CC7BF3" w14:textId="77777777" w:rsidR="00313234" w:rsidRDefault="00313234" w:rsidP="00313234">
      <w:pPr>
        <w:spacing w:after="0" w:line="240" w:lineRule="auto"/>
        <w:contextualSpacing/>
        <w:rPr>
          <w:rFonts w:ascii="Times New Roman" w:hAnsi="Times New Roman" w:cs="Times New Roman"/>
          <w:sz w:val="24"/>
          <w:szCs w:val="24"/>
        </w:rPr>
      </w:pPr>
    </w:p>
    <w:p w14:paraId="40BC1BCD" w14:textId="77777777" w:rsidR="00313234" w:rsidRDefault="00313234" w:rsidP="00313234">
      <w:pPr>
        <w:spacing w:after="0" w:line="240" w:lineRule="auto"/>
        <w:contextualSpacing/>
        <w:rPr>
          <w:rFonts w:ascii="Times New Roman" w:hAnsi="Times New Roman" w:cs="Times New Roman"/>
          <w:b/>
          <w:bCs/>
          <w:sz w:val="24"/>
          <w:szCs w:val="24"/>
        </w:rPr>
      </w:pPr>
    </w:p>
    <w:p w14:paraId="0B837180" w14:textId="77777777" w:rsidR="00313234" w:rsidRPr="00447B5E" w:rsidRDefault="00313234" w:rsidP="00313234">
      <w:pPr>
        <w:spacing w:after="0" w:line="240" w:lineRule="auto"/>
        <w:contextualSpacing/>
        <w:jc w:val="center"/>
        <w:rPr>
          <w:rFonts w:ascii="Times New Roman" w:hAnsi="Times New Roman" w:cs="Times New Roman"/>
          <w:b/>
          <w:bCs/>
          <w:sz w:val="24"/>
          <w:szCs w:val="24"/>
        </w:rPr>
      </w:pPr>
      <w:r w:rsidRPr="00447B5E">
        <w:rPr>
          <w:rFonts w:ascii="Times New Roman" w:hAnsi="Times New Roman" w:cs="Times New Roman"/>
          <w:b/>
          <w:bCs/>
          <w:sz w:val="24"/>
          <w:szCs w:val="24"/>
        </w:rPr>
        <w:t>СИЛЛАБУС</w:t>
      </w:r>
    </w:p>
    <w:p w14:paraId="4CA5EFCD" w14:textId="77777777" w:rsidR="00313234" w:rsidRPr="00447B5E" w:rsidRDefault="00313234" w:rsidP="00313234">
      <w:pPr>
        <w:spacing w:after="0" w:line="240" w:lineRule="auto"/>
        <w:contextualSpacing/>
        <w:jc w:val="center"/>
        <w:rPr>
          <w:rFonts w:ascii="Times New Roman" w:hAnsi="Times New Roman" w:cs="Times New Roman"/>
          <w:b/>
          <w:bCs/>
          <w:sz w:val="24"/>
          <w:szCs w:val="24"/>
        </w:rPr>
      </w:pPr>
    </w:p>
    <w:p w14:paraId="14ED5D13" w14:textId="77777777" w:rsidR="00313234" w:rsidRPr="00447B5E" w:rsidRDefault="00313234" w:rsidP="00313234">
      <w:pPr>
        <w:spacing w:after="0" w:line="240" w:lineRule="auto"/>
        <w:contextualSpacing/>
        <w:jc w:val="center"/>
        <w:rPr>
          <w:rFonts w:ascii="Times New Roman" w:eastAsia="Times New Roman" w:hAnsi="Times New Roman" w:cs="Times New Roman"/>
          <w:b/>
          <w:color w:val="000000"/>
          <w:sz w:val="24"/>
          <w:szCs w:val="24"/>
          <w:lang w:eastAsia="ru-RU"/>
        </w:rPr>
      </w:pPr>
      <w:r w:rsidRPr="00447B5E">
        <w:rPr>
          <w:rFonts w:ascii="Times New Roman" w:eastAsia="Times New Roman" w:hAnsi="Times New Roman" w:cs="Times New Roman"/>
          <w:b/>
          <w:color w:val="000000"/>
          <w:sz w:val="24"/>
          <w:szCs w:val="24"/>
          <w:lang w:eastAsia="ru-RU"/>
        </w:rPr>
        <w:t>ОДОНТОЕГЕУ</w:t>
      </w:r>
    </w:p>
    <w:p w14:paraId="71184DF5" w14:textId="77777777" w:rsidR="00313234" w:rsidRPr="00447B5E" w:rsidRDefault="00313234" w:rsidP="00313234">
      <w:pPr>
        <w:spacing w:after="0" w:line="240" w:lineRule="auto"/>
        <w:contextualSpacing/>
        <w:jc w:val="center"/>
        <w:rPr>
          <w:rFonts w:ascii="Times New Roman" w:eastAsia="Times New Roman" w:hAnsi="Times New Roman" w:cs="Times New Roman"/>
          <w:b/>
          <w:color w:val="000000"/>
          <w:sz w:val="24"/>
          <w:szCs w:val="24"/>
          <w:lang w:eastAsia="ru-RU"/>
        </w:rPr>
      </w:pPr>
      <w:r w:rsidRPr="00447B5E">
        <w:rPr>
          <w:rFonts w:ascii="Times New Roman" w:eastAsia="Times New Roman" w:hAnsi="Times New Roman" w:cs="Times New Roman"/>
          <w:b/>
          <w:color w:val="000000"/>
          <w:sz w:val="24"/>
          <w:szCs w:val="24"/>
          <w:lang w:eastAsia="ru-RU"/>
        </w:rPr>
        <w:t>ОДОНТОПРЕПАРИРОВАНИЕ</w:t>
      </w:r>
    </w:p>
    <w:p w14:paraId="4C73A8B7" w14:textId="77777777" w:rsidR="00313234" w:rsidRDefault="00313234" w:rsidP="00313234">
      <w:pPr>
        <w:spacing w:after="0" w:line="240" w:lineRule="auto"/>
        <w:contextualSpacing/>
        <w:jc w:val="center"/>
        <w:rPr>
          <w:rFonts w:ascii="Times New Roman" w:eastAsia="Times New Roman" w:hAnsi="Times New Roman" w:cs="Times New Roman"/>
          <w:b/>
          <w:color w:val="000000"/>
          <w:sz w:val="24"/>
          <w:szCs w:val="24"/>
          <w:lang w:val="en-US" w:eastAsia="ru-RU"/>
        </w:rPr>
      </w:pPr>
      <w:r w:rsidRPr="00447B5E">
        <w:rPr>
          <w:rFonts w:ascii="Times New Roman" w:eastAsia="Times New Roman" w:hAnsi="Times New Roman" w:cs="Times New Roman"/>
          <w:b/>
          <w:color w:val="000000"/>
          <w:sz w:val="24"/>
          <w:szCs w:val="24"/>
          <w:lang w:val="en-US" w:eastAsia="ru-RU"/>
        </w:rPr>
        <w:t>ODONTOPREPARATION</w:t>
      </w:r>
    </w:p>
    <w:p w14:paraId="0C1C3FF0" w14:textId="77777777" w:rsidR="00313234" w:rsidRPr="00447B5E" w:rsidRDefault="00313234" w:rsidP="00313234">
      <w:pPr>
        <w:spacing w:after="0" w:line="240" w:lineRule="auto"/>
        <w:contextualSpacing/>
        <w:jc w:val="center"/>
        <w:rPr>
          <w:rFonts w:ascii="Times New Roman" w:eastAsia="Times New Roman" w:hAnsi="Times New Roman" w:cs="Times New Roman"/>
          <w:b/>
          <w:color w:val="000000"/>
          <w:sz w:val="24"/>
          <w:szCs w:val="24"/>
          <w:lang w:val="en-US" w:eastAsia="ru-RU"/>
        </w:rPr>
      </w:pPr>
    </w:p>
    <w:p w14:paraId="32CD8A4B" w14:textId="77777777" w:rsidR="00313234" w:rsidRPr="00447B5E" w:rsidRDefault="00313234" w:rsidP="00313234">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4"/>
        <w:gridCol w:w="851"/>
        <w:gridCol w:w="708"/>
        <w:gridCol w:w="6804"/>
      </w:tblGrid>
      <w:tr w:rsidR="00313234" w:rsidRPr="00447B5E" w14:paraId="1191B6CD" w14:textId="77777777" w:rsidTr="002F2134">
        <w:tc>
          <w:tcPr>
            <w:tcW w:w="562" w:type="dxa"/>
            <w:shd w:val="clear" w:color="auto" w:fill="DEEAF6"/>
          </w:tcPr>
          <w:p w14:paraId="123F2A41"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 xml:space="preserve">1. </w:t>
            </w:r>
          </w:p>
        </w:tc>
        <w:tc>
          <w:tcPr>
            <w:tcW w:w="14747" w:type="dxa"/>
            <w:gridSpan w:val="4"/>
            <w:shd w:val="clear" w:color="auto" w:fill="DEEAF6"/>
          </w:tcPr>
          <w:p w14:paraId="1C44AC46"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Общая информация о дисциплине</w:t>
            </w:r>
          </w:p>
        </w:tc>
      </w:tr>
      <w:tr w:rsidR="00313234" w:rsidRPr="00447B5E" w14:paraId="0F541E4A" w14:textId="77777777" w:rsidTr="002F2134">
        <w:tc>
          <w:tcPr>
            <w:tcW w:w="562" w:type="dxa"/>
          </w:tcPr>
          <w:p w14:paraId="1E1E80E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1.1</w:t>
            </w:r>
          </w:p>
        </w:tc>
        <w:tc>
          <w:tcPr>
            <w:tcW w:w="7235" w:type="dxa"/>
            <w:gridSpan w:val="2"/>
          </w:tcPr>
          <w:p w14:paraId="1343309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Факультет/школа: </w:t>
            </w:r>
          </w:p>
          <w:p w14:paraId="13AC36E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Высшая школа медицины</w:t>
            </w:r>
          </w:p>
        </w:tc>
        <w:tc>
          <w:tcPr>
            <w:tcW w:w="708" w:type="dxa"/>
          </w:tcPr>
          <w:p w14:paraId="50C2DCD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1.</w:t>
            </w:r>
            <w:r w:rsidRPr="00447B5E">
              <w:rPr>
                <w:rFonts w:ascii="Times New Roman" w:hAnsi="Times New Roman" w:cs="Times New Roman"/>
                <w:sz w:val="24"/>
                <w:szCs w:val="24"/>
              </w:rPr>
              <w:t>6</w:t>
            </w:r>
          </w:p>
        </w:tc>
        <w:tc>
          <w:tcPr>
            <w:tcW w:w="6804" w:type="dxa"/>
          </w:tcPr>
          <w:p w14:paraId="5E9DE76F" w14:textId="77777777" w:rsidR="00313234" w:rsidRPr="00066EB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Кредиты (ECTS): </w:t>
            </w:r>
          </w:p>
          <w:p w14:paraId="6AC47F4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кредита</w:t>
            </w:r>
            <w:proofErr w:type="gramEnd"/>
            <w:r>
              <w:rPr>
                <w:rFonts w:ascii="Times New Roman" w:hAnsi="Times New Roman" w:cs="Times New Roman"/>
                <w:sz w:val="24"/>
                <w:szCs w:val="24"/>
              </w:rPr>
              <w:t xml:space="preserve"> – 180 часов – 90 часов контактных</w:t>
            </w:r>
          </w:p>
        </w:tc>
      </w:tr>
      <w:tr w:rsidR="00313234" w:rsidRPr="00447B5E" w14:paraId="023165A7" w14:textId="77777777" w:rsidTr="002F2134">
        <w:trPr>
          <w:trHeight w:val="425"/>
        </w:trPr>
        <w:tc>
          <w:tcPr>
            <w:tcW w:w="562" w:type="dxa"/>
          </w:tcPr>
          <w:p w14:paraId="291ABFA5" w14:textId="77777777" w:rsidR="00313234" w:rsidRPr="00447B5E" w:rsidRDefault="00313234" w:rsidP="002F2134">
            <w:pPr>
              <w:spacing w:after="0" w:line="240" w:lineRule="auto"/>
              <w:contextualSpacing/>
              <w:jc w:val="both"/>
              <w:rPr>
                <w:rFonts w:ascii="Times New Roman" w:hAnsi="Times New Roman" w:cs="Times New Roman"/>
                <w:sz w:val="24"/>
                <w:szCs w:val="24"/>
                <w:lang w:val="en-US"/>
              </w:rPr>
            </w:pPr>
            <w:r w:rsidRPr="00447B5E">
              <w:rPr>
                <w:rFonts w:ascii="Times New Roman" w:hAnsi="Times New Roman" w:cs="Times New Roman"/>
                <w:sz w:val="24"/>
                <w:szCs w:val="24"/>
                <w:lang w:val="en-US"/>
              </w:rPr>
              <w:t>1.2</w:t>
            </w:r>
          </w:p>
        </w:tc>
        <w:tc>
          <w:tcPr>
            <w:tcW w:w="7235" w:type="dxa"/>
            <w:gridSpan w:val="2"/>
          </w:tcPr>
          <w:p w14:paraId="0236F0B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Образовательная программа (ОП): </w:t>
            </w:r>
          </w:p>
          <w:p w14:paraId="10BD52CF" w14:textId="77777777" w:rsidR="00313234" w:rsidRPr="00447B5E" w:rsidRDefault="00313234" w:rsidP="002F2134">
            <w:pPr>
              <w:spacing w:after="0" w:line="240" w:lineRule="auto"/>
              <w:contextualSpacing/>
              <w:jc w:val="both"/>
              <w:rPr>
                <w:rFonts w:ascii="Times New Roman" w:hAnsi="Times New Roman" w:cs="Times New Roman"/>
                <w:sz w:val="24"/>
                <w:szCs w:val="24"/>
              </w:rPr>
            </w:pPr>
          </w:p>
          <w:p w14:paraId="4A1E76C3" w14:textId="77777777" w:rsidR="00313234" w:rsidRPr="00447B5E" w:rsidRDefault="00313234" w:rsidP="002F2134">
            <w:pPr>
              <w:spacing w:after="0" w:line="240" w:lineRule="auto"/>
              <w:rPr>
                <w:rFonts w:ascii="Times New Roman" w:hAnsi="Times New Roman" w:cs="Times New Roman"/>
                <w:sz w:val="24"/>
                <w:szCs w:val="24"/>
                <w:lang w:val="kk-KZ" w:eastAsia="ru-RU"/>
              </w:rPr>
            </w:pPr>
            <w:r w:rsidRPr="00447B5E">
              <w:rPr>
                <w:rFonts w:ascii="Times New Roman" w:hAnsi="Times New Roman" w:cs="Times New Roman"/>
                <w:bCs/>
                <w:iCs/>
                <w:sz w:val="24"/>
                <w:szCs w:val="24"/>
              </w:rPr>
              <w:t>6</w:t>
            </w:r>
            <w:r w:rsidRPr="00447B5E">
              <w:rPr>
                <w:rFonts w:ascii="Times New Roman" w:hAnsi="Times New Roman" w:cs="Times New Roman"/>
                <w:bCs/>
                <w:iCs/>
                <w:sz w:val="24"/>
                <w:szCs w:val="24"/>
                <w:lang w:val="kk-KZ"/>
              </w:rPr>
              <w:t>B</w:t>
            </w:r>
            <w:r w:rsidRPr="00447B5E">
              <w:rPr>
                <w:rFonts w:ascii="Times New Roman" w:hAnsi="Times New Roman" w:cs="Times New Roman"/>
                <w:bCs/>
                <w:iCs/>
                <w:sz w:val="24"/>
                <w:szCs w:val="24"/>
              </w:rPr>
              <w:t>1</w:t>
            </w:r>
            <w:r w:rsidRPr="00447B5E">
              <w:rPr>
                <w:rFonts w:ascii="Times New Roman" w:hAnsi="Times New Roman" w:cs="Times New Roman"/>
                <w:bCs/>
                <w:iCs/>
                <w:sz w:val="24"/>
                <w:szCs w:val="24"/>
                <w:lang w:val="kk-KZ"/>
              </w:rPr>
              <w:t>0</w:t>
            </w:r>
            <w:r w:rsidRPr="00447B5E">
              <w:rPr>
                <w:rFonts w:ascii="Times New Roman" w:hAnsi="Times New Roman" w:cs="Times New Roman"/>
                <w:bCs/>
                <w:iCs/>
                <w:sz w:val="24"/>
                <w:szCs w:val="24"/>
              </w:rPr>
              <w:t>113</w:t>
            </w:r>
            <w:r w:rsidRPr="00447B5E">
              <w:rPr>
                <w:rFonts w:ascii="Times New Roman" w:hAnsi="Times New Roman" w:cs="Times New Roman"/>
                <w:bCs/>
                <w:iCs/>
                <w:sz w:val="24"/>
                <w:szCs w:val="24"/>
                <w:lang w:val="kk-KZ"/>
              </w:rPr>
              <w:t>-</w:t>
            </w:r>
            <w:r w:rsidRPr="00447B5E">
              <w:rPr>
                <w:rFonts w:ascii="Times New Roman" w:hAnsi="Times New Roman" w:cs="Times New Roman"/>
                <w:iCs/>
                <w:color w:val="00B050"/>
                <w:sz w:val="24"/>
                <w:szCs w:val="24"/>
                <w:lang w:val="kk-KZ" w:eastAsia="ru-RU"/>
              </w:rPr>
              <w:t xml:space="preserve"> </w:t>
            </w:r>
            <w:r w:rsidRPr="00447B5E">
              <w:rPr>
                <w:rFonts w:ascii="Times New Roman" w:hAnsi="Times New Roman" w:cs="Times New Roman"/>
                <w:sz w:val="24"/>
                <w:szCs w:val="24"/>
                <w:lang w:val="kk-KZ" w:eastAsia="ru-RU"/>
              </w:rPr>
              <w:t>СТОМАТОЛОГИЯ</w:t>
            </w:r>
          </w:p>
          <w:p w14:paraId="0DBF0417" w14:textId="77777777" w:rsidR="00313234" w:rsidRPr="00447B5E" w:rsidRDefault="00313234" w:rsidP="002F2134">
            <w:pPr>
              <w:spacing w:after="0" w:line="240" w:lineRule="auto"/>
              <w:rPr>
                <w:rFonts w:ascii="Times New Roman" w:hAnsi="Times New Roman" w:cs="Times New Roman"/>
                <w:sz w:val="24"/>
                <w:szCs w:val="24"/>
                <w:lang w:val="kk-KZ" w:eastAsia="ru-RU"/>
              </w:rPr>
            </w:pPr>
            <w:r w:rsidRPr="00447B5E">
              <w:rPr>
                <w:rFonts w:ascii="Times New Roman" w:hAnsi="Times New Roman" w:cs="Times New Roman"/>
                <w:bCs/>
                <w:iCs/>
                <w:sz w:val="24"/>
                <w:szCs w:val="24"/>
              </w:rPr>
              <w:t>6</w:t>
            </w:r>
            <w:r w:rsidRPr="00447B5E">
              <w:rPr>
                <w:rFonts w:ascii="Times New Roman" w:hAnsi="Times New Roman" w:cs="Times New Roman"/>
                <w:bCs/>
                <w:iCs/>
                <w:sz w:val="24"/>
                <w:szCs w:val="24"/>
                <w:lang w:val="kk-KZ"/>
              </w:rPr>
              <w:t>B</w:t>
            </w:r>
            <w:r w:rsidRPr="00447B5E">
              <w:rPr>
                <w:rFonts w:ascii="Times New Roman" w:hAnsi="Times New Roman" w:cs="Times New Roman"/>
                <w:bCs/>
                <w:iCs/>
                <w:sz w:val="24"/>
                <w:szCs w:val="24"/>
              </w:rPr>
              <w:t>1</w:t>
            </w:r>
            <w:r w:rsidRPr="00447B5E">
              <w:rPr>
                <w:rFonts w:ascii="Times New Roman" w:hAnsi="Times New Roman" w:cs="Times New Roman"/>
                <w:bCs/>
                <w:iCs/>
                <w:sz w:val="24"/>
                <w:szCs w:val="24"/>
                <w:lang w:val="kk-KZ"/>
              </w:rPr>
              <w:t>0</w:t>
            </w:r>
            <w:r w:rsidRPr="00447B5E">
              <w:rPr>
                <w:rFonts w:ascii="Times New Roman" w:hAnsi="Times New Roman" w:cs="Times New Roman"/>
                <w:bCs/>
                <w:iCs/>
                <w:sz w:val="24"/>
                <w:szCs w:val="24"/>
              </w:rPr>
              <w:t>113</w:t>
            </w:r>
            <w:r w:rsidRPr="00447B5E">
              <w:rPr>
                <w:rFonts w:ascii="Times New Roman" w:hAnsi="Times New Roman" w:cs="Times New Roman"/>
                <w:bCs/>
                <w:iCs/>
                <w:sz w:val="24"/>
                <w:szCs w:val="24"/>
                <w:lang w:val="kk-KZ"/>
              </w:rPr>
              <w:t>-</w:t>
            </w:r>
            <w:r w:rsidRPr="00447B5E">
              <w:rPr>
                <w:rFonts w:ascii="Times New Roman" w:hAnsi="Times New Roman" w:cs="Times New Roman"/>
                <w:iCs/>
                <w:color w:val="00B050"/>
                <w:sz w:val="24"/>
                <w:szCs w:val="24"/>
                <w:lang w:val="kk-KZ" w:eastAsia="ru-RU"/>
              </w:rPr>
              <w:t xml:space="preserve"> </w:t>
            </w:r>
            <w:r w:rsidRPr="00447B5E">
              <w:rPr>
                <w:rFonts w:ascii="Times New Roman" w:hAnsi="Times New Roman" w:cs="Times New Roman"/>
                <w:sz w:val="24"/>
                <w:szCs w:val="24"/>
                <w:lang w:val="kk-KZ" w:eastAsia="ru-RU"/>
              </w:rPr>
              <w:t>СТОМАТОЛОГИЯ</w:t>
            </w:r>
          </w:p>
          <w:p w14:paraId="740C9362" w14:textId="77777777" w:rsidR="00313234" w:rsidRPr="00447B5E" w:rsidRDefault="00313234" w:rsidP="002F2134">
            <w:pPr>
              <w:spacing w:after="0" w:line="240" w:lineRule="auto"/>
              <w:rPr>
                <w:rFonts w:ascii="Times New Roman" w:hAnsi="Times New Roman" w:cs="Times New Roman"/>
                <w:color w:val="00B050"/>
                <w:sz w:val="24"/>
                <w:szCs w:val="24"/>
                <w:lang w:eastAsia="ru-RU"/>
              </w:rPr>
            </w:pPr>
            <w:r w:rsidRPr="00447B5E">
              <w:rPr>
                <w:rFonts w:ascii="Times New Roman" w:hAnsi="Times New Roman" w:cs="Times New Roman"/>
                <w:bCs/>
                <w:iCs/>
                <w:sz w:val="24"/>
                <w:szCs w:val="24"/>
              </w:rPr>
              <w:t>6</w:t>
            </w:r>
            <w:r w:rsidRPr="00447B5E">
              <w:rPr>
                <w:rFonts w:ascii="Times New Roman" w:hAnsi="Times New Roman" w:cs="Times New Roman"/>
                <w:bCs/>
                <w:iCs/>
                <w:sz w:val="24"/>
                <w:szCs w:val="24"/>
                <w:lang w:val="kk-KZ"/>
              </w:rPr>
              <w:t>B</w:t>
            </w:r>
            <w:r w:rsidRPr="00447B5E">
              <w:rPr>
                <w:rFonts w:ascii="Times New Roman" w:hAnsi="Times New Roman" w:cs="Times New Roman"/>
                <w:bCs/>
                <w:iCs/>
                <w:sz w:val="24"/>
                <w:szCs w:val="24"/>
              </w:rPr>
              <w:t>1</w:t>
            </w:r>
            <w:r w:rsidRPr="00447B5E">
              <w:rPr>
                <w:rFonts w:ascii="Times New Roman" w:hAnsi="Times New Roman" w:cs="Times New Roman"/>
                <w:bCs/>
                <w:iCs/>
                <w:sz w:val="24"/>
                <w:szCs w:val="24"/>
                <w:lang w:val="kk-KZ"/>
              </w:rPr>
              <w:t>0</w:t>
            </w:r>
            <w:r w:rsidRPr="00447B5E">
              <w:rPr>
                <w:rFonts w:ascii="Times New Roman" w:hAnsi="Times New Roman" w:cs="Times New Roman"/>
                <w:bCs/>
                <w:iCs/>
                <w:sz w:val="24"/>
                <w:szCs w:val="24"/>
              </w:rPr>
              <w:t>113</w:t>
            </w:r>
            <w:r w:rsidRPr="00447B5E">
              <w:rPr>
                <w:rFonts w:ascii="Times New Roman" w:hAnsi="Times New Roman" w:cs="Times New Roman"/>
                <w:bCs/>
                <w:iCs/>
                <w:sz w:val="24"/>
                <w:szCs w:val="24"/>
                <w:lang w:val="kk-KZ"/>
              </w:rPr>
              <w:t>-</w:t>
            </w:r>
            <w:r w:rsidRPr="00447B5E">
              <w:rPr>
                <w:rFonts w:ascii="Times New Roman" w:hAnsi="Times New Roman" w:cs="Times New Roman"/>
                <w:iCs/>
                <w:color w:val="00B050"/>
                <w:sz w:val="24"/>
                <w:szCs w:val="24"/>
                <w:lang w:val="kk-KZ" w:eastAsia="ru-RU"/>
              </w:rPr>
              <w:t xml:space="preserve"> </w:t>
            </w:r>
            <w:r w:rsidRPr="00447B5E">
              <w:rPr>
                <w:rFonts w:ascii="Times New Roman" w:hAnsi="Times New Roman" w:cs="Times New Roman"/>
                <w:sz w:val="24"/>
                <w:szCs w:val="24"/>
                <w:lang w:val="en-US" w:eastAsia="ru-RU"/>
              </w:rPr>
              <w:t>DENTISTRY</w:t>
            </w:r>
          </w:p>
          <w:p w14:paraId="217F1D2D" w14:textId="77777777" w:rsidR="00313234" w:rsidRPr="00447B5E" w:rsidRDefault="00313234" w:rsidP="002F2134">
            <w:pPr>
              <w:spacing w:after="0" w:line="240" w:lineRule="auto"/>
              <w:rPr>
                <w:rFonts w:ascii="Times New Roman" w:hAnsi="Times New Roman" w:cs="Times New Roman"/>
                <w:b/>
                <w:i/>
                <w:color w:val="00B050"/>
                <w:sz w:val="24"/>
                <w:szCs w:val="24"/>
                <w:lang w:val="kk-KZ" w:eastAsia="ru-RU"/>
              </w:rPr>
            </w:pPr>
          </w:p>
          <w:p w14:paraId="248F0384" w14:textId="77777777" w:rsidR="00313234" w:rsidRPr="00447B5E" w:rsidRDefault="00313234" w:rsidP="002F2134">
            <w:pPr>
              <w:spacing w:after="0" w:line="240" w:lineRule="auto"/>
              <w:rPr>
                <w:rFonts w:ascii="Times New Roman" w:hAnsi="Times New Roman" w:cs="Times New Roman"/>
                <w:b/>
                <w:i/>
                <w:sz w:val="24"/>
                <w:szCs w:val="24"/>
                <w:lang w:val="kk-KZ" w:eastAsia="ru-RU"/>
              </w:rPr>
            </w:pPr>
          </w:p>
          <w:p w14:paraId="1D86B353" w14:textId="77777777" w:rsidR="00313234" w:rsidRPr="00447B5E" w:rsidRDefault="00313234" w:rsidP="002F2134">
            <w:pPr>
              <w:spacing w:after="0" w:line="240" w:lineRule="auto"/>
              <w:rPr>
                <w:rFonts w:ascii="Times New Roman" w:hAnsi="Times New Roman" w:cs="Times New Roman"/>
                <w:b/>
                <w:i/>
                <w:color w:val="00B050"/>
                <w:sz w:val="24"/>
                <w:szCs w:val="24"/>
                <w:lang w:val="kk-KZ" w:eastAsia="ru-RU"/>
              </w:rPr>
            </w:pPr>
          </w:p>
          <w:p w14:paraId="539A3EDC"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c>
          <w:tcPr>
            <w:tcW w:w="708" w:type="dxa"/>
          </w:tcPr>
          <w:p w14:paraId="5F6A513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1.</w:t>
            </w:r>
            <w:r w:rsidRPr="00447B5E">
              <w:rPr>
                <w:rFonts w:ascii="Times New Roman" w:hAnsi="Times New Roman" w:cs="Times New Roman"/>
                <w:sz w:val="24"/>
                <w:szCs w:val="24"/>
              </w:rPr>
              <w:t>7</w:t>
            </w:r>
          </w:p>
        </w:tc>
        <w:tc>
          <w:tcPr>
            <w:tcW w:w="6804" w:type="dxa"/>
          </w:tcPr>
          <w:p w14:paraId="0CBB90C4" w14:textId="77777777" w:rsidR="00313234" w:rsidRDefault="00313234" w:rsidP="002F2134">
            <w:pPr>
              <w:spacing w:after="0" w:line="240" w:lineRule="auto"/>
              <w:contextualSpacing/>
              <w:jc w:val="both"/>
              <w:rPr>
                <w:rFonts w:ascii="Times New Roman" w:hAnsi="Times New Roman" w:cs="Times New Roman"/>
                <w:b/>
                <w:bCs/>
                <w:sz w:val="24"/>
                <w:szCs w:val="24"/>
                <w:u w:val="single"/>
              </w:rPr>
            </w:pPr>
            <w:proofErr w:type="spellStart"/>
            <w:r w:rsidRPr="00447B5E">
              <w:rPr>
                <w:rFonts w:ascii="Times New Roman" w:hAnsi="Times New Roman" w:cs="Times New Roman"/>
                <w:b/>
                <w:bCs/>
                <w:sz w:val="24"/>
                <w:szCs w:val="24"/>
                <w:u w:val="single"/>
              </w:rPr>
              <w:t>Пререквизиты</w:t>
            </w:r>
            <w:proofErr w:type="spellEnd"/>
            <w:r w:rsidRPr="00447B5E">
              <w:rPr>
                <w:rFonts w:ascii="Times New Roman" w:hAnsi="Times New Roman" w:cs="Times New Roman"/>
                <w:b/>
                <w:bCs/>
                <w:sz w:val="24"/>
                <w:szCs w:val="24"/>
                <w:u w:val="single"/>
              </w:rPr>
              <w:t>:</w:t>
            </w:r>
          </w:p>
          <w:p w14:paraId="12AD6F7F" w14:textId="77777777" w:rsidR="00313234" w:rsidRPr="00F85DAF" w:rsidRDefault="00313234" w:rsidP="002F2134">
            <w:pPr>
              <w:spacing w:after="0" w:line="240" w:lineRule="auto"/>
              <w:contextualSpacing/>
              <w:jc w:val="both"/>
              <w:rPr>
                <w:rFonts w:ascii="Times New Roman" w:hAnsi="Times New Roman" w:cs="Times New Roman"/>
                <w:sz w:val="24"/>
                <w:szCs w:val="24"/>
              </w:rPr>
            </w:pPr>
            <w:r w:rsidRPr="00F85DAF">
              <w:rPr>
                <w:rFonts w:ascii="Times New Roman" w:hAnsi="Times New Roman" w:cs="Times New Roman"/>
                <w:sz w:val="24"/>
                <w:szCs w:val="24"/>
              </w:rPr>
              <w:t>Анатомия и моделирование</w:t>
            </w:r>
            <w:r>
              <w:rPr>
                <w:rFonts w:ascii="Times New Roman" w:hAnsi="Times New Roman" w:cs="Times New Roman"/>
                <w:sz w:val="24"/>
                <w:szCs w:val="24"/>
              </w:rPr>
              <w:t>/Анатомия ж</w:t>
            </w:r>
            <w:r>
              <w:rPr>
                <w:rFonts w:ascii="Times New Roman" w:hAnsi="Times New Roman" w:cs="Times New Roman"/>
                <w:sz w:val="24"/>
                <w:szCs w:val="24"/>
                <w:lang w:val="kk-KZ"/>
              </w:rPr>
              <w:t>әне модельдеу/</w:t>
            </w:r>
            <w:r>
              <w:rPr>
                <w:rFonts w:ascii="Times New Roman" w:hAnsi="Times New Roman" w:cs="Times New Roman"/>
                <w:sz w:val="24"/>
                <w:szCs w:val="24"/>
                <w:lang w:val="en-US"/>
              </w:rPr>
              <w:t>Anatomy</w:t>
            </w:r>
            <w:r w:rsidRPr="00F85DAF">
              <w:rPr>
                <w:rFonts w:ascii="Times New Roman" w:hAnsi="Times New Roman" w:cs="Times New Roman"/>
                <w:sz w:val="24"/>
                <w:szCs w:val="24"/>
              </w:rPr>
              <w:t xml:space="preserve"> </w:t>
            </w:r>
            <w:r>
              <w:rPr>
                <w:rFonts w:ascii="Times New Roman" w:hAnsi="Times New Roman" w:cs="Times New Roman"/>
                <w:sz w:val="24"/>
                <w:szCs w:val="24"/>
                <w:lang w:val="en-US"/>
              </w:rPr>
              <w:t>and</w:t>
            </w:r>
            <w:r w:rsidRPr="00F85DAF">
              <w:rPr>
                <w:rFonts w:ascii="Times New Roman" w:hAnsi="Times New Roman" w:cs="Times New Roman"/>
                <w:sz w:val="24"/>
                <w:szCs w:val="24"/>
              </w:rPr>
              <w:t xml:space="preserve"> </w:t>
            </w:r>
            <w:r>
              <w:rPr>
                <w:rFonts w:ascii="Times New Roman" w:hAnsi="Times New Roman" w:cs="Times New Roman"/>
                <w:sz w:val="24"/>
                <w:szCs w:val="24"/>
                <w:lang w:val="en-US"/>
              </w:rPr>
              <w:t>modeling</w:t>
            </w:r>
          </w:p>
          <w:p w14:paraId="229B08C5" w14:textId="77777777" w:rsidR="00313234" w:rsidRPr="00447B5E" w:rsidRDefault="00313234" w:rsidP="002F2134">
            <w:pPr>
              <w:spacing w:after="0" w:line="240" w:lineRule="auto"/>
              <w:contextualSpacing/>
              <w:jc w:val="both"/>
              <w:rPr>
                <w:rFonts w:ascii="Times New Roman" w:hAnsi="Times New Roman" w:cs="Times New Roman"/>
                <w:sz w:val="24"/>
                <w:szCs w:val="24"/>
              </w:rPr>
            </w:pPr>
          </w:p>
          <w:p w14:paraId="30AC38CC" w14:textId="77777777" w:rsidR="00313234" w:rsidRPr="00447B5E" w:rsidRDefault="00313234" w:rsidP="002F2134">
            <w:pPr>
              <w:spacing w:after="0" w:line="240" w:lineRule="auto"/>
              <w:contextualSpacing/>
              <w:jc w:val="both"/>
              <w:rPr>
                <w:rFonts w:ascii="Times New Roman" w:hAnsi="Times New Roman" w:cs="Times New Roman"/>
                <w:b/>
                <w:bCs/>
                <w:sz w:val="24"/>
                <w:szCs w:val="24"/>
                <w:u w:val="single"/>
              </w:rPr>
            </w:pPr>
            <w:proofErr w:type="spellStart"/>
            <w:r w:rsidRPr="00447B5E">
              <w:rPr>
                <w:rFonts w:ascii="Times New Roman" w:hAnsi="Times New Roman" w:cs="Times New Roman"/>
                <w:b/>
                <w:bCs/>
                <w:sz w:val="24"/>
                <w:szCs w:val="24"/>
                <w:u w:val="single"/>
              </w:rPr>
              <w:t>Постреквизиты</w:t>
            </w:r>
            <w:proofErr w:type="spellEnd"/>
            <w:r w:rsidRPr="00447B5E">
              <w:rPr>
                <w:rFonts w:ascii="Times New Roman" w:hAnsi="Times New Roman" w:cs="Times New Roman"/>
                <w:b/>
                <w:bCs/>
                <w:sz w:val="24"/>
                <w:szCs w:val="24"/>
                <w:u w:val="single"/>
              </w:rPr>
              <w:t>:</w:t>
            </w:r>
          </w:p>
          <w:p w14:paraId="5A0BABAC" w14:textId="77777777" w:rsidR="00313234" w:rsidRPr="000F6056" w:rsidRDefault="00313234" w:rsidP="002F2134">
            <w:pPr>
              <w:spacing w:after="0" w:line="240" w:lineRule="auto"/>
              <w:jc w:val="both"/>
              <w:rPr>
                <w:rFonts w:ascii="Times New Roman" w:eastAsia="Times New Roman" w:hAnsi="Times New Roman" w:cs="Times New Roman"/>
                <w:sz w:val="24"/>
                <w:szCs w:val="24"/>
              </w:rPr>
            </w:pPr>
            <w:proofErr w:type="spellStart"/>
            <w:r w:rsidRPr="000F6056">
              <w:rPr>
                <w:rFonts w:ascii="Times New Roman" w:hAnsi="Times New Roman" w:cs="Times New Roman"/>
                <w:sz w:val="24"/>
                <w:szCs w:val="24"/>
              </w:rPr>
              <w:t>Диагностикалық</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гнатология</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және</w:t>
            </w:r>
            <w:proofErr w:type="spellEnd"/>
            <w:r w:rsidRPr="000F6056">
              <w:rPr>
                <w:rFonts w:ascii="Times New Roman" w:hAnsi="Times New Roman" w:cs="Times New Roman"/>
                <w:sz w:val="24"/>
                <w:szCs w:val="24"/>
              </w:rPr>
              <w:t xml:space="preserve"> окклюзия / Диагностическая </w:t>
            </w:r>
            <w:proofErr w:type="spellStart"/>
            <w:r w:rsidRPr="000F6056">
              <w:rPr>
                <w:rFonts w:ascii="Times New Roman" w:hAnsi="Times New Roman" w:cs="Times New Roman"/>
                <w:sz w:val="24"/>
                <w:szCs w:val="24"/>
              </w:rPr>
              <w:t>гнатолония</w:t>
            </w:r>
            <w:proofErr w:type="spellEnd"/>
            <w:r w:rsidRPr="000F6056">
              <w:rPr>
                <w:rFonts w:ascii="Times New Roman" w:hAnsi="Times New Roman" w:cs="Times New Roman"/>
                <w:sz w:val="24"/>
                <w:szCs w:val="24"/>
              </w:rPr>
              <w:t xml:space="preserve"> и окклюзия / </w:t>
            </w:r>
            <w:proofErr w:type="spellStart"/>
            <w:r w:rsidRPr="000F6056">
              <w:rPr>
                <w:rFonts w:ascii="Times New Roman" w:hAnsi="Times New Roman" w:cs="Times New Roman"/>
                <w:sz w:val="24"/>
                <w:szCs w:val="24"/>
              </w:rPr>
              <w:t>Diagnostic</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gnatology</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and</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occlusion</w:t>
            </w:r>
            <w:proofErr w:type="spellEnd"/>
            <w:r>
              <w:rPr>
                <w:rFonts w:ascii="Times New Roman" w:hAnsi="Times New Roman" w:cs="Times New Roman"/>
                <w:sz w:val="24"/>
                <w:szCs w:val="24"/>
              </w:rPr>
              <w:t>/Несъемное протезирование/</w:t>
            </w:r>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Алынбайтын</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протездеу</w:t>
            </w:r>
            <w:proofErr w:type="spellEnd"/>
            <w:r>
              <w:rPr>
                <w:rFonts w:ascii="Times New Roman" w:hAnsi="Times New Roman" w:cs="Times New Roman"/>
                <w:sz w:val="24"/>
                <w:szCs w:val="24"/>
              </w:rPr>
              <w:t>/</w:t>
            </w:r>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Fixed</w:t>
            </w:r>
            <w:proofErr w:type="spellEnd"/>
            <w:r w:rsidRPr="000F6056">
              <w:rPr>
                <w:rFonts w:ascii="Times New Roman" w:hAnsi="Times New Roman" w:cs="Times New Roman"/>
                <w:sz w:val="24"/>
                <w:szCs w:val="24"/>
              </w:rPr>
              <w:t xml:space="preserve"> </w:t>
            </w:r>
            <w:proofErr w:type="spellStart"/>
            <w:r w:rsidRPr="000F6056">
              <w:rPr>
                <w:rFonts w:ascii="Times New Roman" w:hAnsi="Times New Roman" w:cs="Times New Roman"/>
                <w:sz w:val="24"/>
                <w:szCs w:val="24"/>
              </w:rPr>
              <w:t>prosthetics</w:t>
            </w:r>
            <w:proofErr w:type="spellEnd"/>
          </w:p>
          <w:p w14:paraId="0CC5BCDB" w14:textId="77777777" w:rsidR="00313234" w:rsidRPr="000F6056" w:rsidRDefault="00313234" w:rsidP="00313234">
            <w:pPr>
              <w:numPr>
                <w:ilvl w:val="0"/>
                <w:numId w:val="2"/>
              </w:numPr>
              <w:pBdr>
                <w:top w:val="nil"/>
                <w:left w:val="nil"/>
                <w:bottom w:val="nil"/>
                <w:right w:val="nil"/>
                <w:between w:val="nil"/>
                <w:bar w:val="nil"/>
              </w:pBdr>
              <w:spacing w:after="0" w:line="240" w:lineRule="auto"/>
              <w:ind w:left="0"/>
              <w:rPr>
                <w:rFonts w:ascii="Times New Roman" w:eastAsia="Times New Roman" w:hAnsi="Times New Roman" w:cs="Times New Roman"/>
                <w:sz w:val="24"/>
                <w:szCs w:val="24"/>
              </w:rPr>
            </w:pPr>
          </w:p>
          <w:p w14:paraId="18EAC918" w14:textId="77777777" w:rsidR="00313234" w:rsidRPr="00F85DAF"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529C912F" w14:textId="77777777" w:rsidTr="002F2134">
        <w:tc>
          <w:tcPr>
            <w:tcW w:w="562" w:type="dxa"/>
          </w:tcPr>
          <w:p w14:paraId="3C157988" w14:textId="77777777" w:rsidR="00313234" w:rsidRPr="00447B5E" w:rsidRDefault="00313234" w:rsidP="002F2134">
            <w:pPr>
              <w:spacing w:after="0" w:line="240" w:lineRule="auto"/>
              <w:contextualSpacing/>
              <w:jc w:val="both"/>
              <w:rPr>
                <w:rFonts w:ascii="Times New Roman" w:hAnsi="Times New Roman" w:cs="Times New Roman"/>
                <w:sz w:val="24"/>
                <w:szCs w:val="24"/>
                <w:lang w:val="en-US"/>
              </w:rPr>
            </w:pPr>
            <w:r w:rsidRPr="00447B5E">
              <w:rPr>
                <w:rFonts w:ascii="Times New Roman" w:hAnsi="Times New Roman" w:cs="Times New Roman"/>
                <w:sz w:val="24"/>
                <w:szCs w:val="24"/>
                <w:lang w:val="en-US"/>
              </w:rPr>
              <w:t>1.3</w:t>
            </w:r>
          </w:p>
        </w:tc>
        <w:tc>
          <w:tcPr>
            <w:tcW w:w="7235" w:type="dxa"/>
            <w:gridSpan w:val="2"/>
          </w:tcPr>
          <w:p w14:paraId="1EE4234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Агентство и год аккредитации ОП</w:t>
            </w:r>
          </w:p>
          <w:p w14:paraId="312A7FF0" w14:textId="77777777" w:rsidR="00313234" w:rsidRPr="00447B5E" w:rsidRDefault="00313234" w:rsidP="002F2134">
            <w:pPr>
              <w:spacing w:after="0" w:line="240" w:lineRule="auto"/>
              <w:contextualSpacing/>
              <w:jc w:val="both"/>
              <w:rPr>
                <w:rFonts w:ascii="Times New Roman" w:hAnsi="Times New Roman" w:cs="Times New Roman"/>
                <w:sz w:val="24"/>
                <w:szCs w:val="24"/>
              </w:rPr>
            </w:pPr>
          </w:p>
          <w:p w14:paraId="467ADA8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НААР 2023</w:t>
            </w:r>
          </w:p>
        </w:tc>
        <w:tc>
          <w:tcPr>
            <w:tcW w:w="708" w:type="dxa"/>
          </w:tcPr>
          <w:p w14:paraId="721F2E2F"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1.</w:t>
            </w:r>
            <w:r w:rsidRPr="00447B5E">
              <w:rPr>
                <w:rFonts w:ascii="Times New Roman" w:hAnsi="Times New Roman" w:cs="Times New Roman"/>
                <w:sz w:val="24"/>
                <w:szCs w:val="24"/>
              </w:rPr>
              <w:t>8</w:t>
            </w:r>
          </w:p>
        </w:tc>
        <w:tc>
          <w:tcPr>
            <w:tcW w:w="6804" w:type="dxa"/>
          </w:tcPr>
          <w:p w14:paraId="313BAE8C"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СРС/СРМ/СРД (кол-во):</w:t>
            </w:r>
          </w:p>
          <w:p w14:paraId="59A3F2DF"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60 </w:t>
            </w:r>
            <w:r w:rsidRPr="00447B5E">
              <w:rPr>
                <w:rFonts w:ascii="Times New Roman" w:hAnsi="Times New Roman" w:cs="Times New Roman"/>
                <w:sz w:val="24"/>
                <w:szCs w:val="24"/>
              </w:rPr>
              <w:t>часов</w:t>
            </w:r>
          </w:p>
          <w:p w14:paraId="01A92FD4"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6A9BB374" w14:textId="77777777" w:rsidTr="002F2134">
        <w:tc>
          <w:tcPr>
            <w:tcW w:w="562" w:type="dxa"/>
          </w:tcPr>
          <w:p w14:paraId="5B7AA89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1.</w:t>
            </w:r>
            <w:r w:rsidRPr="00447B5E">
              <w:rPr>
                <w:rFonts w:ascii="Times New Roman" w:hAnsi="Times New Roman" w:cs="Times New Roman"/>
                <w:sz w:val="24"/>
                <w:szCs w:val="24"/>
              </w:rPr>
              <w:t>4</w:t>
            </w:r>
          </w:p>
          <w:p w14:paraId="0BA393F6" w14:textId="77777777" w:rsidR="00313234" w:rsidRPr="00447B5E" w:rsidRDefault="00313234" w:rsidP="002F2134">
            <w:pPr>
              <w:spacing w:after="0" w:line="240" w:lineRule="auto"/>
              <w:contextualSpacing/>
              <w:jc w:val="both"/>
              <w:rPr>
                <w:rFonts w:ascii="Times New Roman" w:hAnsi="Times New Roman" w:cs="Times New Roman"/>
                <w:sz w:val="24"/>
                <w:szCs w:val="24"/>
                <w:highlight w:val="yellow"/>
              </w:rPr>
            </w:pPr>
          </w:p>
        </w:tc>
        <w:tc>
          <w:tcPr>
            <w:tcW w:w="7235" w:type="dxa"/>
            <w:gridSpan w:val="2"/>
          </w:tcPr>
          <w:p w14:paraId="1D7000B0" w14:textId="77777777" w:rsidR="00313234" w:rsidRPr="00447B5E" w:rsidRDefault="00313234" w:rsidP="002F2134">
            <w:pPr>
              <w:spacing w:after="0" w:line="240" w:lineRule="auto"/>
              <w:contextualSpacing/>
              <w:rPr>
                <w:rFonts w:ascii="Times New Roman" w:hAnsi="Times New Roman" w:cs="Times New Roman"/>
                <w:sz w:val="24"/>
                <w:szCs w:val="24"/>
              </w:rPr>
            </w:pPr>
            <w:proofErr w:type="spellStart"/>
            <w:r w:rsidRPr="00447B5E">
              <w:rPr>
                <w:rFonts w:ascii="Times New Roman" w:eastAsia="Times New Roman" w:hAnsi="Times New Roman" w:cs="Times New Roman"/>
                <w:color w:val="000000"/>
                <w:sz w:val="24"/>
                <w:szCs w:val="24"/>
                <w:lang w:eastAsia="ru-RU"/>
              </w:rPr>
              <w:t>Одонтоегеу</w:t>
            </w:r>
            <w:proofErr w:type="spellEnd"/>
            <w:r w:rsidRPr="00447B5E">
              <w:rPr>
                <w:rFonts w:ascii="Times New Roman" w:eastAsia="Times New Roman" w:hAnsi="Times New Roman" w:cs="Times New Roman"/>
                <w:color w:val="000000"/>
                <w:sz w:val="24"/>
                <w:szCs w:val="24"/>
                <w:lang w:eastAsia="ru-RU"/>
              </w:rPr>
              <w:t xml:space="preserve">/ </w:t>
            </w:r>
            <w:proofErr w:type="spellStart"/>
            <w:r w:rsidRPr="00447B5E">
              <w:rPr>
                <w:rFonts w:ascii="Times New Roman" w:eastAsia="Times New Roman" w:hAnsi="Times New Roman" w:cs="Times New Roman"/>
                <w:color w:val="000000"/>
                <w:sz w:val="24"/>
                <w:szCs w:val="24"/>
                <w:lang w:eastAsia="ru-RU"/>
              </w:rPr>
              <w:t>Одонтопрепарирование</w:t>
            </w:r>
            <w:proofErr w:type="spellEnd"/>
            <w:r w:rsidRPr="00447B5E">
              <w:rPr>
                <w:rFonts w:ascii="Times New Roman" w:eastAsia="Times New Roman" w:hAnsi="Times New Roman" w:cs="Times New Roman"/>
                <w:color w:val="000000"/>
                <w:sz w:val="24"/>
                <w:szCs w:val="24"/>
                <w:lang w:eastAsia="ru-RU"/>
              </w:rPr>
              <w:t xml:space="preserve"> / </w:t>
            </w:r>
            <w:proofErr w:type="spellStart"/>
            <w:r w:rsidRPr="00447B5E">
              <w:rPr>
                <w:rFonts w:ascii="Times New Roman" w:eastAsia="Times New Roman" w:hAnsi="Times New Roman" w:cs="Times New Roman"/>
                <w:color w:val="000000"/>
                <w:sz w:val="24"/>
                <w:szCs w:val="24"/>
                <w:lang w:eastAsia="ru-RU"/>
              </w:rPr>
              <w:t>Odontopreparation</w:t>
            </w:r>
            <w:proofErr w:type="spellEnd"/>
            <w:r w:rsidRPr="00447B5E">
              <w:rPr>
                <w:rFonts w:ascii="Times New Roman" w:hAnsi="Times New Roman" w:cs="Times New Roman"/>
                <w:sz w:val="24"/>
                <w:szCs w:val="24"/>
              </w:rPr>
              <w:t xml:space="preserve"> </w:t>
            </w:r>
          </w:p>
        </w:tc>
        <w:tc>
          <w:tcPr>
            <w:tcW w:w="708" w:type="dxa"/>
          </w:tcPr>
          <w:p w14:paraId="6CD71BE1"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1.9</w:t>
            </w:r>
          </w:p>
        </w:tc>
        <w:tc>
          <w:tcPr>
            <w:tcW w:w="6804" w:type="dxa"/>
          </w:tcPr>
          <w:p w14:paraId="13556C92" w14:textId="77777777" w:rsidR="00313234"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СРСП/СРМП/СРДП (кол-во):</w:t>
            </w:r>
          </w:p>
          <w:p w14:paraId="4F32CAD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30 часов</w:t>
            </w:r>
          </w:p>
        </w:tc>
      </w:tr>
      <w:tr w:rsidR="00313234" w:rsidRPr="00447B5E" w14:paraId="23C07168" w14:textId="77777777" w:rsidTr="002F2134">
        <w:tc>
          <w:tcPr>
            <w:tcW w:w="562" w:type="dxa"/>
          </w:tcPr>
          <w:p w14:paraId="724048D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1.5</w:t>
            </w:r>
          </w:p>
        </w:tc>
        <w:tc>
          <w:tcPr>
            <w:tcW w:w="7235" w:type="dxa"/>
            <w:gridSpan w:val="2"/>
          </w:tcPr>
          <w:p w14:paraId="27369EC5"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sz w:val="24"/>
                <w:szCs w:val="24"/>
                <w:lang w:val="en-US"/>
              </w:rPr>
              <w:t>ID</w:t>
            </w:r>
            <w:r w:rsidRPr="00447B5E">
              <w:rPr>
                <w:rFonts w:ascii="Times New Roman" w:hAnsi="Times New Roman" w:cs="Times New Roman"/>
                <w:sz w:val="24"/>
                <w:szCs w:val="24"/>
              </w:rPr>
              <w:t xml:space="preserve"> дисциплины:    </w:t>
            </w:r>
          </w:p>
          <w:p w14:paraId="7575B66B" w14:textId="77777777" w:rsidR="00313234" w:rsidRPr="00447B5E" w:rsidRDefault="00313234" w:rsidP="002F2134">
            <w:pPr>
              <w:rPr>
                <w:rFonts w:ascii="Times New Roman" w:hAnsi="Times New Roman" w:cs="Times New Roman"/>
                <w:b/>
                <w:bCs/>
                <w:sz w:val="24"/>
                <w:szCs w:val="24"/>
              </w:rPr>
            </w:pPr>
            <w:r w:rsidRPr="00447B5E">
              <w:rPr>
                <w:rFonts w:ascii="Times New Roman" w:hAnsi="Times New Roman" w:cs="Times New Roman"/>
                <w:sz w:val="24"/>
                <w:szCs w:val="24"/>
                <w:lang w:val="kk-KZ"/>
              </w:rPr>
              <w:t>Код дисциплины</w:t>
            </w:r>
            <w:r w:rsidRPr="00447B5E">
              <w:rPr>
                <w:rFonts w:ascii="Times New Roman" w:hAnsi="Times New Roman" w:cs="Times New Roman"/>
                <w:sz w:val="24"/>
                <w:szCs w:val="24"/>
              </w:rPr>
              <w:t>:</w:t>
            </w:r>
            <w:r w:rsidRPr="00447B5E">
              <w:rPr>
                <w:rFonts w:ascii="Times New Roman" w:hAnsi="Times New Roman" w:cs="Times New Roman"/>
                <w:b/>
                <w:bCs/>
                <w:sz w:val="24"/>
                <w:szCs w:val="24"/>
              </w:rPr>
              <w:t xml:space="preserve"> </w:t>
            </w:r>
            <w:r w:rsidRPr="00447B5E">
              <w:rPr>
                <w:rFonts w:ascii="Times New Roman" w:hAnsi="Times New Roman" w:cs="Times New Roman"/>
                <w:b/>
                <w:bCs/>
                <w:sz w:val="24"/>
                <w:szCs w:val="24"/>
                <w:lang w:val="en-US"/>
              </w:rPr>
              <w:t>Odo</w:t>
            </w:r>
            <w:r w:rsidRPr="00447B5E">
              <w:rPr>
                <w:rFonts w:ascii="Times New Roman" w:hAnsi="Times New Roman" w:cs="Times New Roman"/>
                <w:b/>
                <w:bCs/>
                <w:sz w:val="24"/>
                <w:szCs w:val="24"/>
              </w:rPr>
              <w:t>2212</w:t>
            </w:r>
          </w:p>
          <w:p w14:paraId="3FE41252"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c>
          <w:tcPr>
            <w:tcW w:w="708" w:type="dxa"/>
          </w:tcPr>
          <w:p w14:paraId="2B9F998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1.10</w:t>
            </w:r>
          </w:p>
        </w:tc>
        <w:tc>
          <w:tcPr>
            <w:tcW w:w="6804" w:type="dxa"/>
          </w:tcPr>
          <w:p w14:paraId="24D26DD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b/>
                <w:bCs/>
                <w:i/>
                <w:iCs/>
                <w:sz w:val="24"/>
                <w:szCs w:val="24"/>
              </w:rPr>
              <w:t>Обязательный</w:t>
            </w:r>
            <w:r w:rsidRPr="00447B5E">
              <w:rPr>
                <w:rFonts w:ascii="Times New Roman" w:hAnsi="Times New Roman" w:cs="Times New Roman"/>
                <w:sz w:val="24"/>
                <w:szCs w:val="24"/>
              </w:rPr>
              <w:t xml:space="preserve"> – да</w:t>
            </w:r>
          </w:p>
          <w:p w14:paraId="37CBE296"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5269A393" w14:textId="77777777" w:rsidTr="002F2134">
        <w:tc>
          <w:tcPr>
            <w:tcW w:w="562" w:type="dxa"/>
            <w:shd w:val="clear" w:color="auto" w:fill="DEEAF6"/>
          </w:tcPr>
          <w:p w14:paraId="28CB5F40"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lang w:val="en-US"/>
              </w:rPr>
              <w:t>2</w:t>
            </w:r>
            <w:r w:rsidRPr="00447B5E">
              <w:rPr>
                <w:rFonts w:ascii="Times New Roman" w:hAnsi="Times New Roman" w:cs="Times New Roman"/>
                <w:b/>
                <w:bCs/>
                <w:sz w:val="24"/>
                <w:szCs w:val="24"/>
              </w:rPr>
              <w:t xml:space="preserve">. </w:t>
            </w:r>
          </w:p>
        </w:tc>
        <w:tc>
          <w:tcPr>
            <w:tcW w:w="14747" w:type="dxa"/>
            <w:gridSpan w:val="4"/>
            <w:shd w:val="clear" w:color="auto" w:fill="DEEAF6"/>
          </w:tcPr>
          <w:p w14:paraId="1D11E422"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Описание дисциплины</w:t>
            </w:r>
          </w:p>
        </w:tc>
      </w:tr>
      <w:tr w:rsidR="00313234" w:rsidRPr="00447B5E" w14:paraId="47BEA4E1" w14:textId="77777777" w:rsidTr="002F2134">
        <w:tc>
          <w:tcPr>
            <w:tcW w:w="562" w:type="dxa"/>
          </w:tcPr>
          <w:p w14:paraId="39B51339"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p>
        </w:tc>
        <w:tc>
          <w:tcPr>
            <w:tcW w:w="14747" w:type="dxa"/>
            <w:gridSpan w:val="4"/>
          </w:tcPr>
          <w:p w14:paraId="72AF3CDB" w14:textId="77777777" w:rsidR="00313234" w:rsidRPr="00FE169D" w:rsidRDefault="00313234" w:rsidP="002F2134">
            <w:pPr>
              <w:pStyle w:val="af"/>
              <w:spacing w:before="0" w:after="0"/>
              <w:jc w:val="both"/>
              <w:rPr>
                <w:lang w:val="kk-KZ"/>
              </w:rPr>
            </w:pPr>
            <w:r w:rsidRPr="001E0685">
              <w:rPr>
                <w:bCs/>
                <w:shd w:val="clear" w:color="auto" w:fill="FFFFFF"/>
              </w:rPr>
              <w:t xml:space="preserve">Дисциплина формирует знания и практические навыки в области способов механического удаления твердых тканей зубов с целью формирования культи, в соответствии с планируемой конструкции несъемного протеза.  Дисциплина рассматривает вопросы максимального сохранения биомеханических характеристик зуба, что является одним из критериев успешного проведения ортопедического лечения </w:t>
            </w:r>
            <w:r w:rsidRPr="001E0685">
              <w:rPr>
                <w:bCs/>
                <w:shd w:val="clear" w:color="auto" w:fill="FFFFFF"/>
              </w:rPr>
              <w:lastRenderedPageBreak/>
              <w:t>несъемными конструкциями зубных протезов.</w:t>
            </w:r>
            <w:r>
              <w:rPr>
                <w:bCs/>
                <w:shd w:val="clear" w:color="auto" w:fill="FFFFFF"/>
              </w:rPr>
              <w:t xml:space="preserve"> Изучается </w:t>
            </w:r>
            <w:r>
              <w:rPr>
                <w:shd w:val="clear" w:color="auto" w:fill="FFFFFF"/>
              </w:rPr>
              <w:t xml:space="preserve">методика изготовления и </w:t>
            </w:r>
            <w:r w:rsidRPr="00447B5E">
              <w:rPr>
                <w:shd w:val="clear" w:color="auto" w:fill="FFFFFF"/>
              </w:rPr>
              <w:t>препарирование под различные виды коронок, виниров</w:t>
            </w:r>
            <w:r>
              <w:rPr>
                <w:shd w:val="clear" w:color="auto" w:fill="FFFFFF"/>
              </w:rPr>
              <w:t xml:space="preserve"> и других</w:t>
            </w:r>
            <w:r w:rsidRPr="00447B5E">
              <w:rPr>
                <w:shd w:val="clear" w:color="auto" w:fill="FFFFFF"/>
              </w:rPr>
              <w:t xml:space="preserve"> конструкци</w:t>
            </w:r>
            <w:r>
              <w:rPr>
                <w:shd w:val="clear" w:color="auto" w:fill="FFFFFF"/>
              </w:rPr>
              <w:t>й</w:t>
            </w:r>
            <w:r w:rsidRPr="00447B5E">
              <w:rPr>
                <w:shd w:val="clear" w:color="auto" w:fill="FFFFFF"/>
              </w:rPr>
              <w:t xml:space="preserve"> несъемного протез</w:t>
            </w:r>
            <w:r>
              <w:rPr>
                <w:shd w:val="clear" w:color="auto" w:fill="FFFFFF"/>
              </w:rPr>
              <w:t>ирования,</w:t>
            </w:r>
            <w:r w:rsidRPr="00447B5E">
              <w:t xml:space="preserve"> с соблюдением принципов безопасности и эффективности.</w:t>
            </w:r>
          </w:p>
        </w:tc>
      </w:tr>
      <w:tr w:rsidR="00313234" w:rsidRPr="00447B5E" w14:paraId="69BE3F9A" w14:textId="77777777" w:rsidTr="002F2134">
        <w:tc>
          <w:tcPr>
            <w:tcW w:w="562" w:type="dxa"/>
            <w:shd w:val="clear" w:color="auto" w:fill="DEEAF6"/>
          </w:tcPr>
          <w:p w14:paraId="77C8275F"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en-US"/>
              </w:rPr>
            </w:pPr>
            <w:r w:rsidRPr="00447B5E">
              <w:rPr>
                <w:rFonts w:ascii="Times New Roman" w:hAnsi="Times New Roman" w:cs="Times New Roman"/>
                <w:b/>
                <w:bCs/>
                <w:sz w:val="24"/>
                <w:szCs w:val="24"/>
                <w:lang w:val="en-US"/>
              </w:rPr>
              <w:lastRenderedPageBreak/>
              <w:t>3</w:t>
            </w:r>
          </w:p>
        </w:tc>
        <w:tc>
          <w:tcPr>
            <w:tcW w:w="14747" w:type="dxa"/>
            <w:gridSpan w:val="4"/>
            <w:shd w:val="clear" w:color="auto" w:fill="DEEAF6"/>
          </w:tcPr>
          <w:p w14:paraId="549B6D55" w14:textId="77777777" w:rsidR="00313234" w:rsidRPr="00447B5E" w:rsidRDefault="00313234" w:rsidP="002F2134">
            <w:pPr>
              <w:ind w:right="884"/>
              <w:rPr>
                <w:rFonts w:ascii="Times New Roman" w:eastAsia="Malgun Gothic" w:hAnsi="Times New Roman" w:cs="Times New Roman"/>
                <w:sz w:val="24"/>
                <w:szCs w:val="24"/>
              </w:rPr>
            </w:pPr>
            <w:r w:rsidRPr="00447B5E">
              <w:rPr>
                <w:rFonts w:ascii="Times New Roman" w:eastAsia="Malgun Gothic" w:hAnsi="Times New Roman" w:cs="Times New Roman"/>
                <w:b/>
                <w:i/>
                <w:sz w:val="24"/>
                <w:szCs w:val="24"/>
              </w:rPr>
              <w:t>Цель дисциплины</w:t>
            </w:r>
            <w:r w:rsidRPr="00447B5E">
              <w:rPr>
                <w:rFonts w:ascii="Times New Roman" w:eastAsia="Malgun Gothic" w:hAnsi="Times New Roman" w:cs="Times New Roman"/>
                <w:sz w:val="24"/>
                <w:szCs w:val="24"/>
              </w:rPr>
              <w:t>:</w:t>
            </w:r>
          </w:p>
        </w:tc>
      </w:tr>
      <w:tr w:rsidR="00313234" w:rsidRPr="00447B5E" w14:paraId="09FEA626" w14:textId="77777777" w:rsidTr="002F2134">
        <w:tc>
          <w:tcPr>
            <w:tcW w:w="562" w:type="dxa"/>
          </w:tcPr>
          <w:p w14:paraId="429ADC19"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en-US"/>
              </w:rPr>
            </w:pPr>
          </w:p>
        </w:tc>
        <w:tc>
          <w:tcPr>
            <w:tcW w:w="14747" w:type="dxa"/>
            <w:gridSpan w:val="4"/>
          </w:tcPr>
          <w:p w14:paraId="49FA8D2A" w14:textId="77777777" w:rsidR="00313234" w:rsidRPr="004F7A8C" w:rsidRDefault="00313234" w:rsidP="002F2134">
            <w:pPr>
              <w:pStyle w:val="af"/>
              <w:spacing w:before="0" w:after="0"/>
              <w:jc w:val="both"/>
              <w:rPr>
                <w:lang w:val="kk-KZ"/>
              </w:rPr>
            </w:pPr>
            <w:r>
              <w:rPr>
                <w:lang w:val="kk-KZ"/>
              </w:rPr>
              <w:t xml:space="preserve">Формирование у студентов знаний и основных принципов по использованию стоматологического инструментария, а также освоение методов и технологий механической обработки твердых тканей зуба для подготовки культи зуба под планируемую несъемную ортопедическую конструкцию. </w:t>
            </w:r>
            <w:r w:rsidRPr="004F7A8C">
              <w:rPr>
                <w:lang w:val="kk-KZ"/>
              </w:rPr>
              <w:t xml:space="preserve">Научить студентов применять знания </w:t>
            </w:r>
            <w:r w:rsidRPr="004F7A8C">
              <w:rPr>
                <w:shd w:val="clear" w:color="auto" w:fill="FFFFFF"/>
              </w:rPr>
              <w:t>максимального сохранения биомеханических характеристик зуба, что является одним из критериев успешного проведения ортопедического лечения несъемными конструкциями зубных протезов.</w:t>
            </w:r>
          </w:p>
          <w:p w14:paraId="2C06552F" w14:textId="77777777" w:rsidR="00313234" w:rsidRPr="00FE169D" w:rsidRDefault="00313234" w:rsidP="002F2134">
            <w:pPr>
              <w:ind w:right="884"/>
              <w:rPr>
                <w:rFonts w:ascii="Times New Roman" w:eastAsia="Malgun Gothic" w:hAnsi="Times New Roman" w:cs="Times New Roman"/>
                <w:b/>
                <w:i/>
                <w:sz w:val="24"/>
                <w:szCs w:val="24"/>
                <w:lang w:val="kk-KZ"/>
              </w:rPr>
            </w:pPr>
          </w:p>
        </w:tc>
      </w:tr>
      <w:tr w:rsidR="00313234" w:rsidRPr="00447B5E" w14:paraId="343F1333" w14:textId="77777777" w:rsidTr="002F2134">
        <w:tc>
          <w:tcPr>
            <w:tcW w:w="562" w:type="dxa"/>
            <w:shd w:val="clear" w:color="auto" w:fill="DEEAF6"/>
          </w:tcPr>
          <w:p w14:paraId="0938AA84"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 xml:space="preserve">4. </w:t>
            </w:r>
          </w:p>
        </w:tc>
        <w:tc>
          <w:tcPr>
            <w:tcW w:w="14747" w:type="dxa"/>
            <w:gridSpan w:val="4"/>
            <w:shd w:val="clear" w:color="auto" w:fill="DEEAF6"/>
          </w:tcPr>
          <w:p w14:paraId="5DF251F5"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Результаты обучения (РО) по дисциплине (</w:t>
            </w:r>
            <w:proofErr w:type="gramStart"/>
            <w:r w:rsidRPr="00447B5E">
              <w:rPr>
                <w:rFonts w:ascii="Times New Roman" w:hAnsi="Times New Roman" w:cs="Times New Roman"/>
                <w:b/>
                <w:bCs/>
                <w:sz w:val="24"/>
                <w:szCs w:val="24"/>
              </w:rPr>
              <w:t>3-5</w:t>
            </w:r>
            <w:proofErr w:type="gramEnd"/>
            <w:r w:rsidRPr="00447B5E">
              <w:rPr>
                <w:rFonts w:ascii="Times New Roman" w:hAnsi="Times New Roman" w:cs="Times New Roman"/>
                <w:b/>
                <w:bCs/>
                <w:sz w:val="24"/>
                <w:szCs w:val="24"/>
              </w:rPr>
              <w:t>)</w:t>
            </w:r>
          </w:p>
        </w:tc>
      </w:tr>
      <w:tr w:rsidR="00313234" w:rsidRPr="00447B5E" w14:paraId="0223DEC5" w14:textId="77777777" w:rsidTr="002F2134">
        <w:tc>
          <w:tcPr>
            <w:tcW w:w="562" w:type="dxa"/>
          </w:tcPr>
          <w:p w14:paraId="72D05448"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c>
          <w:tcPr>
            <w:tcW w:w="7235" w:type="dxa"/>
            <w:gridSpan w:val="2"/>
          </w:tcPr>
          <w:p w14:paraId="3D3E364F"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 xml:space="preserve">РО дисциплины </w:t>
            </w:r>
          </w:p>
        </w:tc>
        <w:tc>
          <w:tcPr>
            <w:tcW w:w="7512" w:type="dxa"/>
            <w:gridSpan w:val="2"/>
          </w:tcPr>
          <w:p w14:paraId="16B63AC3"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 xml:space="preserve">РО по образовательной программе, </w:t>
            </w:r>
          </w:p>
          <w:p w14:paraId="67F8F7F2"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 xml:space="preserve">с которым связан РО по дисциплине </w:t>
            </w:r>
          </w:p>
          <w:p w14:paraId="554CE617"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 РО из паспорта ОП)</w:t>
            </w:r>
          </w:p>
        </w:tc>
      </w:tr>
      <w:tr w:rsidR="00313234" w:rsidRPr="00447B5E" w14:paraId="56B417A7" w14:textId="77777777" w:rsidTr="002F2134">
        <w:tc>
          <w:tcPr>
            <w:tcW w:w="562" w:type="dxa"/>
          </w:tcPr>
          <w:p w14:paraId="3525D9F3" w14:textId="77777777" w:rsidR="00313234" w:rsidRPr="00447B5E" w:rsidRDefault="00313234" w:rsidP="002F2134">
            <w:pPr>
              <w:spacing w:after="0" w:line="240" w:lineRule="auto"/>
              <w:contextualSpacing/>
              <w:jc w:val="both"/>
              <w:rPr>
                <w:rFonts w:ascii="Times New Roman" w:hAnsi="Times New Roman" w:cs="Times New Roman"/>
                <w:sz w:val="24"/>
                <w:szCs w:val="24"/>
                <w:lang w:val="en-US"/>
              </w:rPr>
            </w:pPr>
            <w:r w:rsidRPr="00447B5E">
              <w:rPr>
                <w:rFonts w:ascii="Times New Roman" w:hAnsi="Times New Roman" w:cs="Times New Roman"/>
                <w:sz w:val="24"/>
                <w:szCs w:val="24"/>
                <w:lang w:val="en-US"/>
              </w:rPr>
              <w:t>1</w:t>
            </w:r>
          </w:p>
        </w:tc>
        <w:tc>
          <w:tcPr>
            <w:tcW w:w="6384" w:type="dxa"/>
          </w:tcPr>
          <w:p w14:paraId="08270378" w14:textId="77777777" w:rsidR="00313234" w:rsidRPr="00BD3ADC" w:rsidRDefault="00313234" w:rsidP="002F2134">
            <w:pPr>
              <w:spacing w:after="0" w:line="240" w:lineRule="auto"/>
              <w:rPr>
                <w:rFonts w:ascii="Times New Roman" w:eastAsia="Times New Roman" w:hAnsi="Times New Roman" w:cs="Times New Roman"/>
                <w:kern w:val="0"/>
                <w:sz w:val="36"/>
                <w:szCs w:val="36"/>
                <w:lang w:eastAsia="ru-RU"/>
              </w:rPr>
            </w:pPr>
            <w:r w:rsidRPr="00BD3ADC">
              <w:rPr>
                <w:rFonts w:ascii="Times New Roman" w:eastAsia="Times New Roman" w:hAnsi="Times New Roman" w:cs="Times New Roman"/>
                <w:color w:val="000000"/>
                <w:kern w:val="0"/>
                <w:sz w:val="24"/>
                <w:szCs w:val="24"/>
                <w:lang w:eastAsia="ru-RU"/>
              </w:rPr>
              <w:t xml:space="preserve">Владеет знаниями оснащения и подготовки, </w:t>
            </w:r>
            <w:proofErr w:type="gramStart"/>
            <w:r w:rsidRPr="00BD3ADC">
              <w:rPr>
                <w:rFonts w:ascii="Times New Roman" w:eastAsia="Times New Roman" w:hAnsi="Times New Roman" w:cs="Times New Roman"/>
                <w:color w:val="000000"/>
                <w:kern w:val="0"/>
                <w:sz w:val="24"/>
                <w:szCs w:val="24"/>
                <w:lang w:eastAsia="ru-RU"/>
              </w:rPr>
              <w:t xml:space="preserve">согласно </w:t>
            </w:r>
            <w:r w:rsidRPr="00BD3ADC">
              <w:rPr>
                <w:rFonts w:ascii="Times New Roman" w:eastAsia="Times New Roman" w:hAnsi="Times New Roman" w:cs="Times New Roman"/>
                <w:kern w:val="0"/>
                <w:sz w:val="36"/>
                <w:szCs w:val="36"/>
                <w:lang w:eastAsia="ru-RU"/>
              </w:rPr>
              <w:t xml:space="preserve"> </w:t>
            </w:r>
            <w:r w:rsidRPr="00BD3ADC">
              <w:rPr>
                <w:rFonts w:ascii="Times New Roman" w:eastAsia="Times New Roman" w:hAnsi="Times New Roman" w:cs="Times New Roman"/>
                <w:color w:val="000000"/>
                <w:kern w:val="0"/>
                <w:sz w:val="24"/>
                <w:szCs w:val="24"/>
                <w:lang w:eastAsia="ru-RU"/>
              </w:rPr>
              <w:t>требованиям</w:t>
            </w:r>
            <w:proofErr w:type="gramEnd"/>
            <w:r w:rsidRPr="00BD3ADC">
              <w:rPr>
                <w:rFonts w:ascii="Times New Roman" w:eastAsia="Times New Roman" w:hAnsi="Times New Roman" w:cs="Times New Roman"/>
                <w:color w:val="000000"/>
                <w:kern w:val="0"/>
                <w:sz w:val="24"/>
                <w:szCs w:val="24"/>
                <w:lang w:eastAsia="ru-RU"/>
              </w:rPr>
              <w:t xml:space="preserve"> СанПиН к </w:t>
            </w:r>
          </w:p>
          <w:p w14:paraId="5BBCC1F2" w14:textId="77777777" w:rsidR="00313234" w:rsidRPr="00BD3ADC" w:rsidRDefault="00313234" w:rsidP="002F2134">
            <w:pPr>
              <w:spacing w:after="0" w:line="240" w:lineRule="auto"/>
              <w:rPr>
                <w:rFonts w:ascii="Times New Roman" w:eastAsia="Times New Roman" w:hAnsi="Times New Roman" w:cs="Times New Roman"/>
                <w:kern w:val="0"/>
                <w:sz w:val="36"/>
                <w:szCs w:val="36"/>
                <w:lang w:eastAsia="ru-RU"/>
              </w:rPr>
            </w:pPr>
            <w:r w:rsidRPr="00BD3ADC">
              <w:rPr>
                <w:rFonts w:ascii="Times New Roman" w:eastAsia="Times New Roman" w:hAnsi="Times New Roman" w:cs="Times New Roman"/>
                <w:color w:val="000000"/>
                <w:kern w:val="0"/>
                <w:sz w:val="24"/>
                <w:szCs w:val="24"/>
                <w:lang w:eastAsia="ru-RU"/>
              </w:rPr>
              <w:t>работе ортопедического стоматологического кабинета;</w:t>
            </w:r>
          </w:p>
          <w:p w14:paraId="73695952" w14:textId="77777777" w:rsidR="00313234" w:rsidRDefault="00313234" w:rsidP="002F2134">
            <w:pPr>
              <w:spacing w:after="0" w:line="240" w:lineRule="auto"/>
              <w:ind w:left="34"/>
              <w:jc w:val="both"/>
              <w:rPr>
                <w:rFonts w:ascii="Times New Roman" w:eastAsia="Malgun Gothic" w:hAnsi="Times New Roman"/>
                <w:sz w:val="24"/>
                <w:szCs w:val="24"/>
              </w:rPr>
            </w:pPr>
          </w:p>
          <w:p w14:paraId="2B949B06" w14:textId="77777777" w:rsidR="00313234" w:rsidRPr="00447B5E" w:rsidRDefault="00313234" w:rsidP="002F2134">
            <w:pPr>
              <w:spacing w:after="0" w:line="240" w:lineRule="auto"/>
              <w:ind w:left="34"/>
              <w:jc w:val="both"/>
              <w:rPr>
                <w:rFonts w:ascii="Times New Roman" w:hAnsi="Times New Roman" w:cs="Times New Roman"/>
                <w:sz w:val="24"/>
                <w:szCs w:val="24"/>
              </w:rPr>
            </w:pPr>
          </w:p>
        </w:tc>
        <w:tc>
          <w:tcPr>
            <w:tcW w:w="851" w:type="dxa"/>
          </w:tcPr>
          <w:p w14:paraId="7F0BEEF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 xml:space="preserve">- </w:t>
            </w:r>
            <w:r>
              <w:rPr>
                <w:rFonts w:ascii="Times New Roman" w:hAnsi="Times New Roman" w:cs="Times New Roman"/>
                <w:sz w:val="24"/>
                <w:szCs w:val="24"/>
              </w:rPr>
              <w:t>2</w:t>
            </w:r>
          </w:p>
        </w:tc>
        <w:tc>
          <w:tcPr>
            <w:tcW w:w="7512" w:type="dxa"/>
            <w:gridSpan w:val="2"/>
          </w:tcPr>
          <w:p w14:paraId="07DABBD8" w14:textId="77777777" w:rsidR="00313234" w:rsidRDefault="00313234" w:rsidP="002F2134">
            <w:pPr>
              <w:rPr>
                <w:kern w:val="0"/>
                <w:sz w:val="24"/>
                <w:szCs w:val="24"/>
                <w:lang w:eastAsia="ru-RU"/>
              </w:rPr>
            </w:pPr>
            <w:r w:rsidRPr="0003574F">
              <w:rPr>
                <w:rFonts w:ascii="Times New Roman" w:hAnsi="Times New Roman"/>
                <w:color w:val="000000"/>
                <w:sz w:val="24"/>
                <w:szCs w:val="24"/>
              </w:rPr>
              <w:t>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r>
              <w:rPr>
                <w:rFonts w:ascii="Times New Roman" w:hAnsi="Times New Roman"/>
                <w:color w:val="000000"/>
              </w:rPr>
              <w:t>.</w:t>
            </w:r>
          </w:p>
          <w:p w14:paraId="6D64FFBE" w14:textId="77777777" w:rsidR="00313234" w:rsidRPr="00447B5E" w:rsidRDefault="00313234" w:rsidP="002F2134">
            <w:pPr>
              <w:spacing w:after="0" w:line="240" w:lineRule="auto"/>
              <w:ind w:left="27"/>
              <w:contextualSpacing/>
              <w:jc w:val="both"/>
              <w:rPr>
                <w:rFonts w:ascii="Times New Roman" w:hAnsi="Times New Roman" w:cs="Times New Roman"/>
                <w:sz w:val="24"/>
                <w:szCs w:val="24"/>
              </w:rPr>
            </w:pPr>
          </w:p>
        </w:tc>
      </w:tr>
      <w:tr w:rsidR="00313234" w:rsidRPr="00447B5E" w14:paraId="05D9B02B" w14:textId="77777777" w:rsidTr="002F2134">
        <w:tc>
          <w:tcPr>
            <w:tcW w:w="562" w:type="dxa"/>
          </w:tcPr>
          <w:p w14:paraId="55FC56C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384" w:type="dxa"/>
          </w:tcPr>
          <w:p w14:paraId="4C9A0CD3" w14:textId="77777777" w:rsidR="00313234" w:rsidRPr="0003574F" w:rsidRDefault="00313234" w:rsidP="002F2134">
            <w:pPr>
              <w:spacing w:after="0" w:line="240" w:lineRule="auto"/>
              <w:jc w:val="both"/>
              <w:rPr>
                <w:rFonts w:ascii="Times New Roman" w:eastAsia="Malgun Gothic" w:hAnsi="Times New Roman"/>
                <w:sz w:val="24"/>
                <w:szCs w:val="24"/>
              </w:rPr>
            </w:pPr>
            <w:r w:rsidRPr="0003574F">
              <w:rPr>
                <w:rFonts w:ascii="Times New Roman" w:hAnsi="Times New Roman"/>
                <w:sz w:val="24"/>
                <w:szCs w:val="24"/>
                <w:lang w:eastAsia="ru-RU"/>
              </w:rPr>
              <w:t>Владеет навыками работы со стоматологическим инструментарием, оборудованием, аппаратурой стоматологического кабинета в симуляционной среде.</w:t>
            </w:r>
          </w:p>
          <w:p w14:paraId="4CEAD025" w14:textId="77777777" w:rsidR="00313234" w:rsidRPr="00A138C2" w:rsidRDefault="00313234" w:rsidP="002F2134">
            <w:pPr>
              <w:pStyle w:val="af1"/>
              <w:shd w:val="clear" w:color="auto" w:fill="FFFFFF"/>
              <w:autoSpaceDN w:val="0"/>
              <w:spacing w:after="0" w:line="240" w:lineRule="auto"/>
              <w:contextualSpacing/>
              <w:jc w:val="both"/>
              <w:rPr>
                <w:rFonts w:ascii="Times New Roman" w:hAnsi="Times New Roman" w:cs="Times New Roman"/>
                <w:sz w:val="24"/>
                <w:szCs w:val="24"/>
              </w:rPr>
            </w:pPr>
          </w:p>
        </w:tc>
        <w:tc>
          <w:tcPr>
            <w:tcW w:w="851" w:type="dxa"/>
          </w:tcPr>
          <w:p w14:paraId="673FFEF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 xml:space="preserve">- </w:t>
            </w:r>
            <w:r>
              <w:rPr>
                <w:rFonts w:ascii="Times New Roman" w:hAnsi="Times New Roman" w:cs="Times New Roman"/>
                <w:sz w:val="24"/>
                <w:szCs w:val="24"/>
              </w:rPr>
              <w:t>3</w:t>
            </w:r>
          </w:p>
        </w:tc>
        <w:tc>
          <w:tcPr>
            <w:tcW w:w="7512" w:type="dxa"/>
            <w:gridSpan w:val="2"/>
          </w:tcPr>
          <w:p w14:paraId="1D246C26" w14:textId="77777777" w:rsidR="00313234" w:rsidRPr="0003574F" w:rsidRDefault="00313234" w:rsidP="002F2134">
            <w:pPr>
              <w:rPr>
                <w:kern w:val="0"/>
                <w:sz w:val="28"/>
                <w:szCs w:val="28"/>
                <w:lang w:eastAsia="ru-RU"/>
              </w:rPr>
            </w:pPr>
            <w:r w:rsidRPr="0003574F">
              <w:rPr>
                <w:rFonts w:ascii="Times New Roman" w:hAnsi="Times New Roman"/>
                <w:color w:val="000000"/>
                <w:sz w:val="24"/>
                <w:szCs w:val="24"/>
              </w:rPr>
              <w:t>Использовать в профессиональной деятельности стоматологическое оборудование, аппаратуру, инструментарий, зубопротезные и вспомогательные материалы для оказания эффективной стоматологической помощи пациентам любого возраста.</w:t>
            </w:r>
          </w:p>
          <w:p w14:paraId="1955A64E" w14:textId="77777777" w:rsidR="00313234" w:rsidRPr="00447B5E" w:rsidRDefault="00313234" w:rsidP="002F2134">
            <w:pPr>
              <w:spacing w:after="0" w:line="240" w:lineRule="auto"/>
              <w:ind w:left="27"/>
              <w:contextualSpacing/>
              <w:jc w:val="both"/>
              <w:rPr>
                <w:rFonts w:ascii="Times New Roman" w:hAnsi="Times New Roman" w:cs="Times New Roman"/>
                <w:sz w:val="24"/>
                <w:szCs w:val="24"/>
              </w:rPr>
            </w:pPr>
          </w:p>
        </w:tc>
      </w:tr>
      <w:tr w:rsidR="00313234" w:rsidRPr="00447B5E" w14:paraId="191092A1" w14:textId="77777777" w:rsidTr="002F2134">
        <w:tc>
          <w:tcPr>
            <w:tcW w:w="562" w:type="dxa"/>
          </w:tcPr>
          <w:p w14:paraId="0B480D15" w14:textId="77777777" w:rsidR="00313234"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6384" w:type="dxa"/>
          </w:tcPr>
          <w:p w14:paraId="662A9F97" w14:textId="77777777" w:rsidR="00313234" w:rsidRPr="00BD3ADC" w:rsidRDefault="00313234" w:rsidP="002F2134">
            <w:pPr>
              <w:spacing w:after="0" w:line="240" w:lineRule="auto"/>
              <w:rPr>
                <w:rFonts w:ascii="Times New Roman" w:eastAsia="Times New Roman" w:hAnsi="Times New Roman" w:cs="Times New Roman"/>
                <w:kern w:val="0"/>
                <w:sz w:val="24"/>
                <w:szCs w:val="24"/>
                <w:lang w:eastAsia="ru-RU"/>
              </w:rPr>
            </w:pPr>
            <w:r w:rsidRPr="00BD3ADC">
              <w:rPr>
                <w:rFonts w:ascii="Times New Roman" w:hAnsi="Times New Roman"/>
                <w:sz w:val="24"/>
                <w:szCs w:val="24"/>
                <w:lang w:eastAsia="ru-RU"/>
              </w:rPr>
              <w:t xml:space="preserve">Владеет знаниями </w:t>
            </w:r>
            <w:r w:rsidRPr="00BD3ADC">
              <w:rPr>
                <w:rFonts w:ascii="Times New Roman" w:eastAsia="Times New Roman" w:hAnsi="Times New Roman" w:cs="Times New Roman"/>
                <w:color w:val="000000"/>
                <w:kern w:val="0"/>
                <w:sz w:val="24"/>
                <w:szCs w:val="24"/>
                <w:lang w:eastAsia="ru-RU"/>
              </w:rPr>
              <w:t>технологии изготовления ортопедических конструкций</w:t>
            </w:r>
          </w:p>
        </w:tc>
        <w:tc>
          <w:tcPr>
            <w:tcW w:w="851" w:type="dxa"/>
          </w:tcPr>
          <w:p w14:paraId="0C395035"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 xml:space="preserve">- </w:t>
            </w:r>
            <w:r>
              <w:rPr>
                <w:rFonts w:ascii="Times New Roman" w:hAnsi="Times New Roman" w:cs="Times New Roman"/>
                <w:sz w:val="24"/>
                <w:szCs w:val="24"/>
              </w:rPr>
              <w:t>4</w:t>
            </w:r>
          </w:p>
        </w:tc>
        <w:tc>
          <w:tcPr>
            <w:tcW w:w="7512" w:type="dxa"/>
            <w:gridSpan w:val="2"/>
          </w:tcPr>
          <w:p w14:paraId="0DC6A765" w14:textId="77777777" w:rsidR="00313234" w:rsidRPr="0003574F" w:rsidRDefault="00313234" w:rsidP="002F2134">
            <w:pPr>
              <w:rPr>
                <w:rFonts w:ascii="Times New Roman" w:hAnsi="Times New Roman"/>
                <w:color w:val="000000"/>
                <w:sz w:val="24"/>
                <w:szCs w:val="24"/>
              </w:rPr>
            </w:pPr>
          </w:p>
        </w:tc>
      </w:tr>
      <w:tr w:rsidR="00313234" w:rsidRPr="00447B5E" w14:paraId="6C9C796E" w14:textId="77777777" w:rsidTr="002F2134">
        <w:tc>
          <w:tcPr>
            <w:tcW w:w="562" w:type="dxa"/>
          </w:tcPr>
          <w:p w14:paraId="2BD5E229" w14:textId="77777777" w:rsidR="00313234"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6384" w:type="dxa"/>
          </w:tcPr>
          <w:p w14:paraId="47521729" w14:textId="77777777" w:rsidR="00313234" w:rsidRPr="00FE169D" w:rsidRDefault="00313234" w:rsidP="002F2134">
            <w:pPr>
              <w:spacing w:after="0" w:line="240" w:lineRule="auto"/>
              <w:ind w:left="34"/>
              <w:jc w:val="both"/>
              <w:rPr>
                <w:rFonts w:ascii="Times New Roman" w:eastAsia="Malgun Gothic" w:hAnsi="Times New Roman"/>
                <w:sz w:val="24"/>
                <w:szCs w:val="24"/>
              </w:rPr>
            </w:pPr>
            <w:r w:rsidRPr="00FE169D">
              <w:rPr>
                <w:rFonts w:ascii="Times New Roman" w:eastAsia="Malgun Gothic" w:hAnsi="Times New Roman"/>
                <w:sz w:val="24"/>
                <w:szCs w:val="24"/>
              </w:rPr>
              <w:t xml:space="preserve">Демонстрирует знания основных принципов </w:t>
            </w:r>
            <w:proofErr w:type="spellStart"/>
            <w:r w:rsidRPr="00FE169D">
              <w:rPr>
                <w:rFonts w:ascii="Times New Roman" w:eastAsia="Malgun Gothic" w:hAnsi="Times New Roman"/>
                <w:sz w:val="24"/>
                <w:szCs w:val="24"/>
              </w:rPr>
              <w:t>одонтопрепарирования</w:t>
            </w:r>
            <w:proofErr w:type="spellEnd"/>
            <w:r w:rsidRPr="00FE169D">
              <w:rPr>
                <w:rFonts w:ascii="Times New Roman" w:eastAsia="Malgun Gothic" w:hAnsi="Times New Roman"/>
                <w:sz w:val="24"/>
                <w:szCs w:val="24"/>
              </w:rPr>
              <w:t xml:space="preserve"> зубов под ортопедические </w:t>
            </w:r>
            <w:r w:rsidRPr="00FE169D">
              <w:rPr>
                <w:rFonts w:ascii="Times New Roman" w:eastAsia="Malgun Gothic" w:hAnsi="Times New Roman"/>
                <w:sz w:val="24"/>
                <w:szCs w:val="24"/>
              </w:rPr>
              <w:lastRenderedPageBreak/>
              <w:t>конструкции из различных материалов с учетом дизайна границ препарирования (уступов), методики их формирования</w:t>
            </w:r>
            <w:r>
              <w:rPr>
                <w:rFonts w:ascii="Times New Roman" w:eastAsia="Malgun Gothic" w:hAnsi="Times New Roman"/>
                <w:sz w:val="24"/>
                <w:szCs w:val="24"/>
              </w:rPr>
              <w:t xml:space="preserve">, </w:t>
            </w:r>
            <w:r w:rsidRPr="00FE169D">
              <w:rPr>
                <w:rFonts w:ascii="Times New Roman" w:eastAsia="Malgun Gothic" w:hAnsi="Times New Roman"/>
                <w:sz w:val="24"/>
                <w:szCs w:val="24"/>
              </w:rPr>
              <w:t>объясняет</w:t>
            </w:r>
            <w:r>
              <w:rPr>
                <w:rFonts w:ascii="Times New Roman" w:eastAsia="Malgun Gothic" w:hAnsi="Times New Roman"/>
                <w:sz w:val="24"/>
                <w:szCs w:val="24"/>
              </w:rPr>
              <w:t xml:space="preserve"> </w:t>
            </w:r>
            <w:r w:rsidRPr="00FE169D">
              <w:rPr>
                <w:rFonts w:ascii="Times New Roman" w:eastAsia="Malgun Gothic" w:hAnsi="Times New Roman"/>
                <w:sz w:val="24"/>
                <w:szCs w:val="24"/>
              </w:rPr>
              <w:t>технику шлифовки и коррекции границ препарирования</w:t>
            </w:r>
            <w:r>
              <w:rPr>
                <w:rFonts w:ascii="Times New Roman" w:eastAsia="Malgun Gothic" w:hAnsi="Times New Roman"/>
                <w:sz w:val="24"/>
                <w:szCs w:val="24"/>
              </w:rPr>
              <w:t>.</w:t>
            </w:r>
          </w:p>
          <w:p w14:paraId="334F58B0" w14:textId="77777777" w:rsidR="00313234" w:rsidRPr="0003574F" w:rsidRDefault="00313234" w:rsidP="002F2134">
            <w:pPr>
              <w:spacing w:after="0" w:line="240" w:lineRule="auto"/>
              <w:jc w:val="both"/>
              <w:rPr>
                <w:rFonts w:ascii="Times New Roman" w:hAnsi="Times New Roman"/>
                <w:sz w:val="24"/>
                <w:szCs w:val="24"/>
                <w:lang w:eastAsia="ru-RU"/>
              </w:rPr>
            </w:pPr>
          </w:p>
        </w:tc>
        <w:tc>
          <w:tcPr>
            <w:tcW w:w="851" w:type="dxa"/>
          </w:tcPr>
          <w:p w14:paraId="060A14C8"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lastRenderedPageBreak/>
              <w:t xml:space="preserve">Уровень </w:t>
            </w:r>
            <w:r w:rsidRPr="00447B5E">
              <w:rPr>
                <w:rFonts w:ascii="Times New Roman" w:hAnsi="Times New Roman" w:cs="Times New Roman"/>
                <w:sz w:val="24"/>
                <w:szCs w:val="24"/>
                <w:lang w:val="kk-KZ"/>
              </w:rPr>
              <w:lastRenderedPageBreak/>
              <w:t xml:space="preserve">владения </w:t>
            </w:r>
            <w:r w:rsidRPr="00447B5E">
              <w:rPr>
                <w:rFonts w:ascii="Times New Roman" w:hAnsi="Times New Roman" w:cs="Times New Roman"/>
                <w:sz w:val="24"/>
                <w:szCs w:val="24"/>
                <w:lang w:val="en-US"/>
              </w:rPr>
              <w:t xml:space="preserve">- </w:t>
            </w:r>
            <w:r>
              <w:rPr>
                <w:rFonts w:ascii="Times New Roman" w:hAnsi="Times New Roman" w:cs="Times New Roman"/>
                <w:sz w:val="24"/>
                <w:szCs w:val="24"/>
              </w:rPr>
              <w:t>4</w:t>
            </w:r>
          </w:p>
        </w:tc>
        <w:tc>
          <w:tcPr>
            <w:tcW w:w="7512" w:type="dxa"/>
            <w:gridSpan w:val="2"/>
          </w:tcPr>
          <w:p w14:paraId="4BCC0303" w14:textId="77777777" w:rsidR="00313234" w:rsidRPr="0003574F" w:rsidRDefault="00313234" w:rsidP="002F2134">
            <w:pPr>
              <w:rPr>
                <w:rFonts w:ascii="Times New Roman" w:hAnsi="Times New Roman"/>
                <w:color w:val="000000"/>
                <w:sz w:val="24"/>
                <w:szCs w:val="24"/>
              </w:rPr>
            </w:pPr>
          </w:p>
        </w:tc>
      </w:tr>
      <w:tr w:rsidR="00313234" w:rsidRPr="00447B5E" w14:paraId="6DD46E2F" w14:textId="77777777" w:rsidTr="002F2134">
        <w:tc>
          <w:tcPr>
            <w:tcW w:w="562" w:type="dxa"/>
          </w:tcPr>
          <w:p w14:paraId="49EB6E04" w14:textId="77777777" w:rsidR="00313234"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6384" w:type="dxa"/>
          </w:tcPr>
          <w:p w14:paraId="67E86F6F" w14:textId="77777777" w:rsidR="00313234" w:rsidRPr="0003574F" w:rsidRDefault="00313234" w:rsidP="002F2134">
            <w:pPr>
              <w:spacing w:after="0" w:line="240" w:lineRule="auto"/>
              <w:ind w:left="34"/>
              <w:jc w:val="both"/>
              <w:rPr>
                <w:rFonts w:ascii="Times New Roman" w:hAnsi="Times New Roman"/>
                <w:b/>
                <w:bCs/>
                <w:sz w:val="24"/>
                <w:szCs w:val="24"/>
              </w:rPr>
            </w:pPr>
            <w:r w:rsidRPr="0003574F">
              <w:rPr>
                <w:rFonts w:ascii="Times New Roman" w:eastAsia="Malgun Gothic" w:hAnsi="Times New Roman"/>
                <w:sz w:val="24"/>
                <w:szCs w:val="24"/>
              </w:rPr>
              <w:t>Демонстрирует навыки по ретракции десны, подбирает оттискную ложку и снима</w:t>
            </w:r>
            <w:r>
              <w:rPr>
                <w:rFonts w:ascii="Times New Roman" w:eastAsia="Malgun Gothic" w:hAnsi="Times New Roman"/>
                <w:sz w:val="24"/>
                <w:szCs w:val="24"/>
              </w:rPr>
              <w:t>ет</w:t>
            </w:r>
            <w:r w:rsidRPr="0003574F">
              <w:rPr>
                <w:rFonts w:ascii="Times New Roman" w:eastAsia="Malgun Gothic" w:hAnsi="Times New Roman"/>
                <w:sz w:val="24"/>
                <w:szCs w:val="24"/>
              </w:rPr>
              <w:t xml:space="preserve"> оттиски различными материалами на фантоме.</w:t>
            </w:r>
          </w:p>
          <w:p w14:paraId="5B07E950" w14:textId="77777777" w:rsidR="00313234" w:rsidRPr="0003574F" w:rsidRDefault="00313234" w:rsidP="002F2134">
            <w:pPr>
              <w:spacing w:after="0" w:line="240" w:lineRule="auto"/>
              <w:jc w:val="both"/>
              <w:rPr>
                <w:rFonts w:ascii="Times New Roman" w:hAnsi="Times New Roman"/>
                <w:sz w:val="24"/>
                <w:szCs w:val="24"/>
                <w:lang w:eastAsia="ru-RU"/>
              </w:rPr>
            </w:pPr>
          </w:p>
        </w:tc>
        <w:tc>
          <w:tcPr>
            <w:tcW w:w="851" w:type="dxa"/>
          </w:tcPr>
          <w:p w14:paraId="598E82CB" w14:textId="77777777" w:rsidR="00313234" w:rsidRPr="0003574F"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w:t>
            </w:r>
            <w:r>
              <w:rPr>
                <w:rFonts w:ascii="Times New Roman" w:hAnsi="Times New Roman" w:cs="Times New Roman"/>
                <w:sz w:val="24"/>
                <w:szCs w:val="24"/>
              </w:rPr>
              <w:t xml:space="preserve"> 4</w:t>
            </w:r>
          </w:p>
        </w:tc>
        <w:tc>
          <w:tcPr>
            <w:tcW w:w="7512" w:type="dxa"/>
            <w:gridSpan w:val="2"/>
          </w:tcPr>
          <w:p w14:paraId="4B3C92B1" w14:textId="77777777" w:rsidR="00313234" w:rsidRPr="0003574F" w:rsidRDefault="00313234" w:rsidP="002F2134">
            <w:pPr>
              <w:rPr>
                <w:rFonts w:ascii="Times New Roman" w:hAnsi="Times New Roman"/>
                <w:color w:val="000000"/>
                <w:sz w:val="24"/>
                <w:szCs w:val="24"/>
              </w:rPr>
            </w:pPr>
          </w:p>
        </w:tc>
      </w:tr>
      <w:tr w:rsidR="00313234" w:rsidRPr="00447B5E" w14:paraId="46E32E1A" w14:textId="77777777" w:rsidTr="002F2134">
        <w:tc>
          <w:tcPr>
            <w:tcW w:w="562" w:type="dxa"/>
          </w:tcPr>
          <w:p w14:paraId="0993F1C5" w14:textId="77777777" w:rsidR="00313234"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6384" w:type="dxa"/>
          </w:tcPr>
          <w:p w14:paraId="0BAECD3D" w14:textId="77777777" w:rsidR="00313234" w:rsidRPr="0003574F" w:rsidRDefault="00313234" w:rsidP="002F2134">
            <w:pPr>
              <w:spacing w:after="0" w:line="240" w:lineRule="auto"/>
              <w:ind w:left="34"/>
              <w:jc w:val="both"/>
              <w:rPr>
                <w:rFonts w:ascii="Times New Roman" w:hAnsi="Times New Roman"/>
                <w:b/>
                <w:bCs/>
                <w:sz w:val="24"/>
                <w:szCs w:val="24"/>
              </w:rPr>
            </w:pPr>
            <w:r w:rsidRPr="0003574F">
              <w:rPr>
                <w:rFonts w:ascii="Times New Roman" w:eastAsia="Malgun Gothic" w:hAnsi="Times New Roman"/>
                <w:sz w:val="24"/>
                <w:szCs w:val="24"/>
              </w:rPr>
              <w:t>Демонстрир</w:t>
            </w:r>
            <w:r w:rsidRPr="0003574F">
              <w:rPr>
                <w:rFonts w:ascii="Times New Roman" w:hAnsi="Times New Roman"/>
                <w:sz w:val="24"/>
                <w:szCs w:val="24"/>
              </w:rPr>
              <w:t>ует</w:t>
            </w:r>
            <w:r w:rsidRPr="0003574F">
              <w:rPr>
                <w:rFonts w:ascii="Times New Roman" w:eastAsia="Malgun Gothic" w:hAnsi="Times New Roman"/>
                <w:sz w:val="24"/>
                <w:szCs w:val="24"/>
              </w:rPr>
              <w:t xml:space="preserve"> навыки работы в команде, владения профессиональной терминологией; </w:t>
            </w:r>
          </w:p>
          <w:p w14:paraId="4C045941" w14:textId="77777777" w:rsidR="00313234" w:rsidRPr="0003574F" w:rsidRDefault="00313234" w:rsidP="002F2134">
            <w:pPr>
              <w:spacing w:after="0" w:line="240" w:lineRule="auto"/>
              <w:ind w:left="34"/>
              <w:jc w:val="both"/>
              <w:rPr>
                <w:rFonts w:ascii="Times New Roman" w:eastAsia="Malgun Gothic" w:hAnsi="Times New Roman"/>
                <w:sz w:val="24"/>
                <w:szCs w:val="24"/>
              </w:rPr>
            </w:pPr>
          </w:p>
        </w:tc>
        <w:tc>
          <w:tcPr>
            <w:tcW w:w="851" w:type="dxa"/>
          </w:tcPr>
          <w:p w14:paraId="5DE0E003"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w:t>
            </w:r>
            <w:r>
              <w:rPr>
                <w:rFonts w:ascii="Times New Roman" w:hAnsi="Times New Roman" w:cs="Times New Roman"/>
                <w:sz w:val="24"/>
                <w:szCs w:val="24"/>
              </w:rPr>
              <w:t xml:space="preserve"> 4</w:t>
            </w:r>
          </w:p>
        </w:tc>
        <w:tc>
          <w:tcPr>
            <w:tcW w:w="7512" w:type="dxa"/>
            <w:gridSpan w:val="2"/>
          </w:tcPr>
          <w:p w14:paraId="16FEC549" w14:textId="77777777" w:rsidR="00313234" w:rsidRPr="0003574F" w:rsidRDefault="00313234" w:rsidP="002F2134">
            <w:pPr>
              <w:rPr>
                <w:rFonts w:ascii="Times New Roman" w:hAnsi="Times New Roman"/>
                <w:color w:val="000000"/>
                <w:sz w:val="24"/>
                <w:szCs w:val="24"/>
              </w:rPr>
            </w:pPr>
            <w:r>
              <w:rPr>
                <w:rFonts w:ascii="Times New Roman" w:hAnsi="Times New Roman" w:cs="Times New Roman"/>
                <w:sz w:val="24"/>
                <w:szCs w:val="24"/>
                <w:shd w:val="clear" w:color="auto" w:fill="FFFFFF"/>
              </w:rPr>
              <w:t>Э</w:t>
            </w:r>
            <w:r w:rsidRPr="0040120A">
              <w:rPr>
                <w:rFonts w:ascii="Times New Roman" w:hAnsi="Times New Roman" w:cs="Times New Roman"/>
                <w:sz w:val="24"/>
                <w:szCs w:val="24"/>
                <w:shd w:val="clear" w:color="auto" w:fill="FFFFFF"/>
              </w:rPr>
              <w:t xml:space="preserve">ффективно работать в </w:t>
            </w:r>
            <w:proofErr w:type="spellStart"/>
            <w:r w:rsidRPr="0040120A">
              <w:rPr>
                <w:rFonts w:ascii="Times New Roman" w:hAnsi="Times New Roman" w:cs="Times New Roman"/>
                <w:sz w:val="24"/>
                <w:szCs w:val="24"/>
                <w:shd w:val="clear" w:color="auto" w:fill="FFFFFF"/>
              </w:rPr>
              <w:t>межпрофессиональной</w:t>
            </w:r>
            <w:proofErr w:type="spellEnd"/>
            <w:r w:rsidRPr="0040120A">
              <w:rPr>
                <w:rFonts w:ascii="Times New Roman" w:hAnsi="Times New Roman" w:cs="Times New Roman"/>
                <w:sz w:val="24"/>
                <w:szCs w:val="24"/>
                <w:shd w:val="clear" w:color="auto" w:fill="FFFFFF"/>
              </w:rPr>
              <w:t xml:space="preserve"> /мультидисциплинарной команде с другими специалистами здравоохранения;</w:t>
            </w:r>
          </w:p>
        </w:tc>
      </w:tr>
      <w:tr w:rsidR="00313234" w:rsidRPr="00447B5E" w14:paraId="18313DB0" w14:textId="77777777" w:rsidTr="002F2134">
        <w:tc>
          <w:tcPr>
            <w:tcW w:w="562" w:type="dxa"/>
          </w:tcPr>
          <w:p w14:paraId="146C7836" w14:textId="77777777" w:rsidR="00313234"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6384" w:type="dxa"/>
          </w:tcPr>
          <w:p w14:paraId="204C5E26" w14:textId="77777777" w:rsidR="00313234" w:rsidRPr="0003574F" w:rsidRDefault="00313234" w:rsidP="002F2134">
            <w:pPr>
              <w:spacing w:after="0" w:line="240" w:lineRule="auto"/>
              <w:ind w:left="34"/>
              <w:jc w:val="both"/>
              <w:rPr>
                <w:rFonts w:ascii="Times New Roman" w:eastAsia="Malgun Gothic" w:hAnsi="Times New Roman"/>
                <w:sz w:val="24"/>
                <w:szCs w:val="24"/>
              </w:rPr>
            </w:pPr>
            <w:r w:rsidRPr="0003574F">
              <w:rPr>
                <w:rFonts w:ascii="Times New Roman" w:eastAsia="Malgun Gothic" w:hAnsi="Times New Roman"/>
                <w:sz w:val="24"/>
                <w:szCs w:val="24"/>
              </w:rPr>
              <w:t>Демонстрирует способность выявля</w:t>
            </w:r>
            <w:r>
              <w:rPr>
                <w:rFonts w:ascii="Times New Roman" w:eastAsia="Malgun Gothic" w:hAnsi="Times New Roman"/>
                <w:sz w:val="24"/>
                <w:szCs w:val="24"/>
              </w:rPr>
              <w:t>ть</w:t>
            </w:r>
            <w:r w:rsidRPr="0003574F">
              <w:rPr>
                <w:rFonts w:ascii="Times New Roman" w:eastAsia="Malgun Gothic" w:hAnsi="Times New Roman"/>
                <w:sz w:val="24"/>
                <w:szCs w:val="24"/>
              </w:rPr>
              <w:t xml:space="preserve"> пробелы в обучении и создавать стратегии для постоянного улучшения собственных знаний и навыков;</w:t>
            </w:r>
          </w:p>
        </w:tc>
        <w:tc>
          <w:tcPr>
            <w:tcW w:w="851" w:type="dxa"/>
          </w:tcPr>
          <w:p w14:paraId="2CC4A9ED"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 xml:space="preserve">Уровень владения </w:t>
            </w:r>
            <w:r w:rsidRPr="00447B5E">
              <w:rPr>
                <w:rFonts w:ascii="Times New Roman" w:hAnsi="Times New Roman" w:cs="Times New Roman"/>
                <w:sz w:val="24"/>
                <w:szCs w:val="24"/>
                <w:lang w:val="en-US"/>
              </w:rPr>
              <w:t>-</w:t>
            </w:r>
            <w:r>
              <w:rPr>
                <w:rFonts w:ascii="Times New Roman" w:hAnsi="Times New Roman" w:cs="Times New Roman"/>
                <w:sz w:val="24"/>
                <w:szCs w:val="24"/>
              </w:rPr>
              <w:t>4</w:t>
            </w:r>
          </w:p>
        </w:tc>
        <w:tc>
          <w:tcPr>
            <w:tcW w:w="7512" w:type="dxa"/>
            <w:gridSpan w:val="2"/>
          </w:tcPr>
          <w:p w14:paraId="0FB7C5F0" w14:textId="77777777" w:rsidR="00313234" w:rsidRPr="0003574F" w:rsidRDefault="00313234" w:rsidP="002F2134">
            <w:pPr>
              <w:rPr>
                <w:rFonts w:ascii="Times New Roman" w:hAnsi="Times New Roman"/>
                <w:color w:val="000000"/>
                <w:sz w:val="24"/>
                <w:szCs w:val="24"/>
              </w:rPr>
            </w:pPr>
          </w:p>
        </w:tc>
      </w:tr>
      <w:tr w:rsidR="00313234" w:rsidRPr="00447B5E" w14:paraId="43EAAB65" w14:textId="77777777" w:rsidTr="002F2134">
        <w:tc>
          <w:tcPr>
            <w:tcW w:w="562" w:type="dxa"/>
            <w:shd w:val="clear" w:color="auto" w:fill="DEEAF6"/>
          </w:tcPr>
          <w:p w14:paraId="341856F0"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en-US"/>
              </w:rPr>
            </w:pPr>
            <w:r w:rsidRPr="00447B5E">
              <w:rPr>
                <w:rFonts w:ascii="Times New Roman" w:hAnsi="Times New Roman" w:cs="Times New Roman"/>
                <w:b/>
                <w:bCs/>
                <w:sz w:val="24"/>
                <w:szCs w:val="24"/>
              </w:rPr>
              <w:t>5</w:t>
            </w:r>
            <w:r w:rsidRPr="00447B5E">
              <w:rPr>
                <w:rFonts w:ascii="Times New Roman" w:hAnsi="Times New Roman" w:cs="Times New Roman"/>
                <w:b/>
                <w:bCs/>
                <w:sz w:val="24"/>
                <w:szCs w:val="24"/>
                <w:lang w:val="en-US"/>
              </w:rPr>
              <w:t>.</w:t>
            </w:r>
          </w:p>
        </w:tc>
        <w:tc>
          <w:tcPr>
            <w:tcW w:w="14747" w:type="dxa"/>
            <w:gridSpan w:val="4"/>
            <w:shd w:val="clear" w:color="auto" w:fill="DEEAF6"/>
          </w:tcPr>
          <w:p w14:paraId="24CC126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b/>
                <w:bCs/>
                <w:sz w:val="24"/>
                <w:szCs w:val="24"/>
              </w:rPr>
              <w:t xml:space="preserve">Методы </w:t>
            </w:r>
            <w:proofErr w:type="spellStart"/>
            <w:r w:rsidRPr="00447B5E">
              <w:rPr>
                <w:rFonts w:ascii="Times New Roman" w:hAnsi="Times New Roman" w:cs="Times New Roman"/>
                <w:b/>
                <w:bCs/>
                <w:sz w:val="24"/>
                <w:szCs w:val="24"/>
              </w:rPr>
              <w:t>суммативного</w:t>
            </w:r>
            <w:proofErr w:type="spellEnd"/>
            <w:r w:rsidRPr="00447B5E">
              <w:rPr>
                <w:rFonts w:ascii="Times New Roman" w:hAnsi="Times New Roman" w:cs="Times New Roman"/>
                <w:b/>
                <w:bCs/>
                <w:sz w:val="24"/>
                <w:szCs w:val="24"/>
              </w:rPr>
              <w:t xml:space="preserve"> оценивания </w:t>
            </w:r>
            <w:r w:rsidRPr="00447B5E">
              <w:rPr>
                <w:rFonts w:ascii="Times New Roman" w:hAnsi="Times New Roman" w:cs="Times New Roman"/>
                <w:i/>
                <w:iCs/>
                <w:sz w:val="24"/>
                <w:szCs w:val="24"/>
              </w:rPr>
              <w:t xml:space="preserve">(отметьте </w:t>
            </w:r>
            <w:r w:rsidRPr="00447B5E">
              <w:rPr>
                <w:rFonts w:ascii="Times New Roman" w:hAnsi="Times New Roman" w:cs="Times New Roman"/>
                <w:sz w:val="24"/>
                <w:szCs w:val="24"/>
              </w:rPr>
              <w:t xml:space="preserve">(да – нет) / </w:t>
            </w:r>
            <w:r w:rsidRPr="00447B5E">
              <w:rPr>
                <w:rFonts w:ascii="Times New Roman" w:hAnsi="Times New Roman" w:cs="Times New Roman"/>
                <w:i/>
                <w:iCs/>
                <w:sz w:val="24"/>
                <w:szCs w:val="24"/>
              </w:rPr>
              <w:t>укажите свои)</w:t>
            </w:r>
            <w:r w:rsidRPr="00447B5E">
              <w:rPr>
                <w:rFonts w:ascii="Times New Roman" w:hAnsi="Times New Roman" w:cs="Times New Roman"/>
                <w:b/>
                <w:bCs/>
                <w:sz w:val="24"/>
                <w:szCs w:val="24"/>
              </w:rPr>
              <w:t>:</w:t>
            </w:r>
            <w:r w:rsidRPr="00447B5E">
              <w:rPr>
                <w:rFonts w:ascii="Times New Roman" w:hAnsi="Times New Roman" w:cs="Times New Roman"/>
                <w:i/>
                <w:iCs/>
                <w:noProof/>
                <w:sz w:val="24"/>
                <w:szCs w:val="24"/>
              </w:rPr>
              <w:t xml:space="preserve"> </w:t>
            </w:r>
          </w:p>
        </w:tc>
      </w:tr>
      <w:tr w:rsidR="00313234" w:rsidRPr="00447B5E" w14:paraId="153EF6F5" w14:textId="77777777" w:rsidTr="002F2134">
        <w:tc>
          <w:tcPr>
            <w:tcW w:w="562" w:type="dxa"/>
          </w:tcPr>
          <w:p w14:paraId="1CBE2174"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5.1 </w:t>
            </w:r>
          </w:p>
        </w:tc>
        <w:tc>
          <w:tcPr>
            <w:tcW w:w="7235" w:type="dxa"/>
            <w:gridSpan w:val="2"/>
          </w:tcPr>
          <w:p w14:paraId="451617D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Тестирование по </w:t>
            </w:r>
            <w:r w:rsidRPr="00447B5E">
              <w:rPr>
                <w:rFonts w:ascii="Times New Roman" w:hAnsi="Times New Roman" w:cs="Times New Roman"/>
                <w:sz w:val="24"/>
                <w:szCs w:val="24"/>
                <w:lang w:val="en-US"/>
              </w:rPr>
              <w:t>MCQ</w:t>
            </w:r>
            <w:r w:rsidRPr="00447B5E">
              <w:rPr>
                <w:rFonts w:ascii="Times New Roman" w:hAnsi="Times New Roman" w:cs="Times New Roman"/>
                <w:sz w:val="24"/>
                <w:szCs w:val="24"/>
              </w:rPr>
              <w:t xml:space="preserve"> на понимание и применение</w:t>
            </w:r>
          </w:p>
        </w:tc>
        <w:tc>
          <w:tcPr>
            <w:tcW w:w="708" w:type="dxa"/>
          </w:tcPr>
          <w:p w14:paraId="7B9E4004"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5.5 </w:t>
            </w:r>
          </w:p>
        </w:tc>
        <w:tc>
          <w:tcPr>
            <w:tcW w:w="6804" w:type="dxa"/>
          </w:tcPr>
          <w:p w14:paraId="010AC54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Научный проект НИРС</w:t>
            </w:r>
          </w:p>
        </w:tc>
      </w:tr>
      <w:tr w:rsidR="00313234" w:rsidRPr="00447B5E" w14:paraId="479EF9AC" w14:textId="77777777" w:rsidTr="002F2134">
        <w:tc>
          <w:tcPr>
            <w:tcW w:w="562" w:type="dxa"/>
          </w:tcPr>
          <w:p w14:paraId="2B94D765"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5.2 </w:t>
            </w:r>
          </w:p>
        </w:tc>
        <w:tc>
          <w:tcPr>
            <w:tcW w:w="7235" w:type="dxa"/>
            <w:gridSpan w:val="2"/>
          </w:tcPr>
          <w:p w14:paraId="0817FA2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Сдача практических навыков – прием практических навыков (</w:t>
            </w:r>
            <w:r w:rsidRPr="00447B5E">
              <w:rPr>
                <w:rFonts w:ascii="Times New Roman" w:hAnsi="Times New Roman" w:cs="Times New Roman"/>
                <w:sz w:val="24"/>
                <w:szCs w:val="24"/>
                <w:lang w:val="en-US"/>
              </w:rPr>
              <w:t>Dops</w:t>
            </w:r>
            <w:r w:rsidRPr="00447B5E">
              <w:rPr>
                <w:rFonts w:ascii="Times New Roman" w:hAnsi="Times New Roman" w:cs="Times New Roman"/>
                <w:sz w:val="24"/>
                <w:szCs w:val="24"/>
              </w:rPr>
              <w:t>)</w:t>
            </w:r>
          </w:p>
        </w:tc>
        <w:tc>
          <w:tcPr>
            <w:tcW w:w="708" w:type="dxa"/>
          </w:tcPr>
          <w:p w14:paraId="1AE350D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5.6 </w:t>
            </w:r>
          </w:p>
        </w:tc>
        <w:tc>
          <w:tcPr>
            <w:tcW w:w="6804" w:type="dxa"/>
          </w:tcPr>
          <w:p w14:paraId="1DA1149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Оценка на 360 – поведение и профессионализм</w:t>
            </w:r>
          </w:p>
        </w:tc>
      </w:tr>
      <w:tr w:rsidR="00313234" w:rsidRPr="00447B5E" w14:paraId="242107F2" w14:textId="77777777" w:rsidTr="002F2134">
        <w:tc>
          <w:tcPr>
            <w:tcW w:w="562" w:type="dxa"/>
          </w:tcPr>
          <w:p w14:paraId="38DD086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5.3 </w:t>
            </w:r>
          </w:p>
        </w:tc>
        <w:tc>
          <w:tcPr>
            <w:tcW w:w="7235" w:type="dxa"/>
            <w:gridSpan w:val="2"/>
          </w:tcPr>
          <w:p w14:paraId="1298092C"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СРС – творческое задание</w:t>
            </w:r>
          </w:p>
        </w:tc>
        <w:tc>
          <w:tcPr>
            <w:tcW w:w="708" w:type="dxa"/>
          </w:tcPr>
          <w:p w14:paraId="6DA4A7D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5.7 </w:t>
            </w:r>
          </w:p>
        </w:tc>
        <w:tc>
          <w:tcPr>
            <w:tcW w:w="6804" w:type="dxa"/>
          </w:tcPr>
          <w:p w14:paraId="60C7A83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Рубежный контроль:</w:t>
            </w:r>
          </w:p>
          <w:p w14:paraId="668C258F"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этап - Тестирование по </w:t>
            </w:r>
            <w:r w:rsidRPr="00447B5E">
              <w:rPr>
                <w:rFonts w:ascii="Times New Roman" w:hAnsi="Times New Roman" w:cs="Times New Roman"/>
                <w:sz w:val="24"/>
                <w:szCs w:val="24"/>
                <w:lang w:val="en-US"/>
              </w:rPr>
              <w:t>MCQ</w:t>
            </w:r>
            <w:r w:rsidRPr="00447B5E">
              <w:rPr>
                <w:rFonts w:ascii="Times New Roman" w:hAnsi="Times New Roman" w:cs="Times New Roman"/>
                <w:sz w:val="24"/>
                <w:szCs w:val="24"/>
              </w:rPr>
              <w:t xml:space="preserve"> на понимание и применение</w:t>
            </w:r>
          </w:p>
          <w:p w14:paraId="2989BCE9"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этап – сдача практических навыков (</w:t>
            </w:r>
            <w:r w:rsidRPr="00447B5E">
              <w:rPr>
                <w:rFonts w:ascii="Times New Roman" w:hAnsi="Times New Roman" w:cs="Times New Roman"/>
                <w:sz w:val="24"/>
                <w:szCs w:val="24"/>
                <w:lang w:val="kk-KZ"/>
              </w:rPr>
              <w:t xml:space="preserve">миниклинический экзамен </w:t>
            </w:r>
            <w:r w:rsidRPr="00447B5E">
              <w:rPr>
                <w:rFonts w:ascii="Times New Roman" w:hAnsi="Times New Roman" w:cs="Times New Roman"/>
                <w:sz w:val="24"/>
                <w:szCs w:val="24"/>
              </w:rPr>
              <w:t>(</w:t>
            </w:r>
            <w:proofErr w:type="spellStart"/>
            <w:r w:rsidRPr="00447B5E">
              <w:rPr>
                <w:rFonts w:ascii="Times New Roman" w:hAnsi="Times New Roman" w:cs="Times New Roman"/>
                <w:sz w:val="24"/>
                <w:szCs w:val="24"/>
                <w:lang w:val="en-US"/>
              </w:rPr>
              <w:t>MiniCex</w:t>
            </w:r>
            <w:proofErr w:type="spellEnd"/>
            <w:r w:rsidRPr="00447B5E">
              <w:rPr>
                <w:rFonts w:ascii="Times New Roman" w:hAnsi="Times New Roman" w:cs="Times New Roman"/>
                <w:sz w:val="24"/>
                <w:szCs w:val="24"/>
              </w:rPr>
              <w:t xml:space="preserve">) </w:t>
            </w:r>
          </w:p>
        </w:tc>
      </w:tr>
    </w:tbl>
    <w:p w14:paraId="223A8577" w14:textId="77777777" w:rsidR="00313234" w:rsidRPr="00447B5E" w:rsidRDefault="00313234" w:rsidP="00313234">
      <w:pPr>
        <w:spacing w:after="0" w:line="240" w:lineRule="auto"/>
        <w:ind w:firstLine="567"/>
        <w:contextualSpacing/>
        <w:jc w:val="both"/>
        <w:rPr>
          <w:rFonts w:ascii="Times New Roman" w:hAnsi="Times New Roman" w:cs="Times New Roman"/>
          <w:sz w:val="24"/>
          <w:szCs w:val="24"/>
        </w:rPr>
      </w:pPr>
    </w:p>
    <w:p w14:paraId="3A1EE2B3" w14:textId="77777777" w:rsidR="00313234" w:rsidRPr="00447B5E" w:rsidRDefault="00313234" w:rsidP="00313234">
      <w:pPr>
        <w:spacing w:line="240" w:lineRule="auto"/>
        <w:contextualSpacing/>
        <w:rPr>
          <w:rFonts w:ascii="Times New Roman" w:hAnsi="Times New Roman" w:cs="Times New Roman"/>
          <w:sz w:val="24"/>
          <w:szCs w:val="24"/>
        </w:rPr>
      </w:pPr>
      <w:r w:rsidRPr="00447B5E">
        <w:rPr>
          <w:rFonts w:ascii="Times New Roman" w:hAnsi="Times New Roman" w:cs="Times New Roman"/>
          <w:sz w:val="24"/>
          <w:szCs w:val="24"/>
        </w:rPr>
        <w:br w:type="page"/>
      </w:r>
    </w:p>
    <w:tbl>
      <w:tblPr>
        <w:tblW w:w="14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3"/>
        <w:gridCol w:w="544"/>
        <w:gridCol w:w="9"/>
        <w:gridCol w:w="1149"/>
        <w:gridCol w:w="20"/>
        <w:gridCol w:w="1408"/>
        <w:gridCol w:w="20"/>
        <w:gridCol w:w="2666"/>
        <w:gridCol w:w="660"/>
        <w:gridCol w:w="306"/>
        <w:gridCol w:w="26"/>
        <w:gridCol w:w="5782"/>
        <w:gridCol w:w="9"/>
        <w:gridCol w:w="16"/>
        <w:gridCol w:w="95"/>
      </w:tblGrid>
      <w:tr w:rsidR="00313234" w:rsidRPr="00447B5E" w14:paraId="0AD17C79" w14:textId="77777777" w:rsidTr="002F2134">
        <w:trPr>
          <w:gridAfter w:val="1"/>
          <w:wAfter w:w="95" w:type="dxa"/>
        </w:trPr>
        <w:tc>
          <w:tcPr>
            <w:tcW w:w="596" w:type="dxa"/>
            <w:shd w:val="clear" w:color="auto" w:fill="DEEAF6"/>
          </w:tcPr>
          <w:p w14:paraId="4DEBB6E8"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lastRenderedPageBreak/>
              <w:t xml:space="preserve">6. </w:t>
            </w:r>
          </w:p>
        </w:tc>
        <w:tc>
          <w:tcPr>
            <w:tcW w:w="14168" w:type="dxa"/>
            <w:gridSpan w:val="14"/>
            <w:shd w:val="clear" w:color="auto" w:fill="DEEAF6"/>
          </w:tcPr>
          <w:p w14:paraId="66D4BFDD"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Подробная информация о дисциплине</w:t>
            </w:r>
          </w:p>
        </w:tc>
      </w:tr>
      <w:tr w:rsidR="00313234" w:rsidRPr="00447B5E" w14:paraId="027B1DD1" w14:textId="77777777" w:rsidTr="002F2134">
        <w:trPr>
          <w:gridAfter w:val="1"/>
          <w:wAfter w:w="95" w:type="dxa"/>
        </w:trPr>
        <w:tc>
          <w:tcPr>
            <w:tcW w:w="596" w:type="dxa"/>
          </w:tcPr>
          <w:p w14:paraId="21A0D2C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6.1</w:t>
            </w:r>
          </w:p>
        </w:tc>
        <w:tc>
          <w:tcPr>
            <w:tcW w:w="3275" w:type="dxa"/>
            <w:gridSpan w:val="5"/>
          </w:tcPr>
          <w:p w14:paraId="31C1CA5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Академический год:</w:t>
            </w:r>
          </w:p>
          <w:p w14:paraId="727C6D74"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gramStart"/>
            <w:r w:rsidRPr="00447B5E">
              <w:rPr>
                <w:rFonts w:ascii="Times New Roman" w:hAnsi="Times New Roman" w:cs="Times New Roman"/>
                <w:sz w:val="24"/>
                <w:szCs w:val="24"/>
              </w:rPr>
              <w:t>202</w:t>
            </w:r>
            <w:r>
              <w:rPr>
                <w:rFonts w:ascii="Times New Roman" w:hAnsi="Times New Roman" w:cs="Times New Roman"/>
                <w:sz w:val="24"/>
                <w:szCs w:val="24"/>
              </w:rPr>
              <w:t>5</w:t>
            </w:r>
            <w:r w:rsidRPr="00447B5E">
              <w:rPr>
                <w:rFonts w:ascii="Times New Roman" w:hAnsi="Times New Roman" w:cs="Times New Roman"/>
                <w:sz w:val="24"/>
                <w:szCs w:val="24"/>
              </w:rPr>
              <w:t>-202</w:t>
            </w:r>
            <w:r>
              <w:rPr>
                <w:rFonts w:ascii="Times New Roman" w:hAnsi="Times New Roman" w:cs="Times New Roman"/>
                <w:sz w:val="24"/>
                <w:szCs w:val="24"/>
              </w:rPr>
              <w:t>6</w:t>
            </w:r>
            <w:proofErr w:type="gramEnd"/>
          </w:p>
        </w:tc>
        <w:tc>
          <w:tcPr>
            <w:tcW w:w="1428" w:type="dxa"/>
            <w:gridSpan w:val="2"/>
          </w:tcPr>
          <w:p w14:paraId="2A7FF30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6</w:t>
            </w:r>
            <w:r w:rsidRPr="00447B5E">
              <w:rPr>
                <w:rFonts w:ascii="Times New Roman" w:hAnsi="Times New Roman" w:cs="Times New Roman"/>
                <w:sz w:val="24"/>
                <w:szCs w:val="24"/>
                <w:lang w:val="en-US"/>
              </w:rPr>
              <w:t>.</w:t>
            </w:r>
            <w:r w:rsidRPr="00447B5E">
              <w:rPr>
                <w:rFonts w:ascii="Times New Roman" w:hAnsi="Times New Roman" w:cs="Times New Roman"/>
                <w:sz w:val="24"/>
                <w:szCs w:val="24"/>
              </w:rPr>
              <w:t>3</w:t>
            </w:r>
          </w:p>
        </w:tc>
        <w:tc>
          <w:tcPr>
            <w:tcW w:w="9465" w:type="dxa"/>
            <w:gridSpan w:val="7"/>
          </w:tcPr>
          <w:p w14:paraId="099B1F0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Расписание (дни занятий, время):</w:t>
            </w:r>
          </w:p>
          <w:p w14:paraId="1F00F31B"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C</w:t>
            </w:r>
            <w:r w:rsidRPr="00447B5E">
              <w:rPr>
                <w:rFonts w:ascii="Times New Roman" w:hAnsi="Times New Roman" w:cs="Times New Roman"/>
                <w:sz w:val="24"/>
                <w:szCs w:val="24"/>
              </w:rPr>
              <w:t xml:space="preserve"> 8.00 </w:t>
            </w:r>
            <w:r w:rsidRPr="00447B5E">
              <w:rPr>
                <w:rFonts w:ascii="Times New Roman" w:hAnsi="Times New Roman" w:cs="Times New Roman"/>
                <w:sz w:val="24"/>
                <w:szCs w:val="24"/>
                <w:lang w:val="kk-KZ"/>
              </w:rPr>
              <w:t xml:space="preserve">по </w:t>
            </w:r>
            <w:r w:rsidRPr="00447B5E">
              <w:rPr>
                <w:rFonts w:ascii="Times New Roman" w:hAnsi="Times New Roman" w:cs="Times New Roman"/>
                <w:sz w:val="24"/>
                <w:szCs w:val="24"/>
              </w:rPr>
              <w:t>14.00</w:t>
            </w:r>
          </w:p>
        </w:tc>
      </w:tr>
      <w:tr w:rsidR="00313234" w:rsidRPr="00447B5E" w14:paraId="0C4D4081" w14:textId="77777777" w:rsidTr="002F2134">
        <w:trPr>
          <w:gridAfter w:val="1"/>
          <w:wAfter w:w="95" w:type="dxa"/>
        </w:trPr>
        <w:tc>
          <w:tcPr>
            <w:tcW w:w="596" w:type="dxa"/>
          </w:tcPr>
          <w:p w14:paraId="48338795" w14:textId="77777777" w:rsidR="00313234" w:rsidRPr="00447B5E" w:rsidRDefault="00313234" w:rsidP="002F2134">
            <w:pPr>
              <w:spacing w:after="0" w:line="240" w:lineRule="auto"/>
              <w:contextualSpacing/>
              <w:jc w:val="both"/>
              <w:rPr>
                <w:rFonts w:ascii="Times New Roman" w:hAnsi="Times New Roman" w:cs="Times New Roman"/>
                <w:sz w:val="24"/>
                <w:szCs w:val="24"/>
                <w:lang w:val="en-US"/>
              </w:rPr>
            </w:pPr>
            <w:r w:rsidRPr="00447B5E">
              <w:rPr>
                <w:rFonts w:ascii="Times New Roman" w:hAnsi="Times New Roman" w:cs="Times New Roman"/>
                <w:sz w:val="24"/>
                <w:szCs w:val="24"/>
              </w:rPr>
              <w:t>6</w:t>
            </w:r>
            <w:r w:rsidRPr="00447B5E">
              <w:rPr>
                <w:rFonts w:ascii="Times New Roman" w:hAnsi="Times New Roman" w:cs="Times New Roman"/>
                <w:sz w:val="24"/>
                <w:szCs w:val="24"/>
                <w:lang w:val="en-US"/>
              </w:rPr>
              <w:t>.2</w:t>
            </w:r>
          </w:p>
        </w:tc>
        <w:tc>
          <w:tcPr>
            <w:tcW w:w="3275" w:type="dxa"/>
            <w:gridSpan w:val="5"/>
          </w:tcPr>
          <w:p w14:paraId="7BE542DC"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Семестр:</w:t>
            </w:r>
          </w:p>
          <w:p w14:paraId="2542D9B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lang w:val="en-US"/>
              </w:rPr>
              <w:t>3</w:t>
            </w:r>
            <w:r w:rsidRPr="00447B5E">
              <w:rPr>
                <w:rFonts w:ascii="Times New Roman" w:hAnsi="Times New Roman" w:cs="Times New Roman"/>
                <w:sz w:val="24"/>
                <w:szCs w:val="24"/>
              </w:rPr>
              <w:t xml:space="preserve"> семестр</w:t>
            </w:r>
          </w:p>
        </w:tc>
        <w:tc>
          <w:tcPr>
            <w:tcW w:w="1428" w:type="dxa"/>
            <w:gridSpan w:val="2"/>
          </w:tcPr>
          <w:p w14:paraId="10A67189"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6.4</w:t>
            </w:r>
          </w:p>
        </w:tc>
        <w:tc>
          <w:tcPr>
            <w:tcW w:w="9465" w:type="dxa"/>
            <w:gridSpan w:val="7"/>
          </w:tcPr>
          <w:p w14:paraId="5C5E4F8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Место </w:t>
            </w:r>
          </w:p>
          <w:p w14:paraId="291D3E04"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(учебный корпус, кабинет, платформа и ссылка на собрание обучении с применением ДОТ):</w:t>
            </w:r>
          </w:p>
          <w:p w14:paraId="61E0E8BB"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2B531562" w14:textId="77777777" w:rsidTr="002F2134">
        <w:trPr>
          <w:gridAfter w:val="1"/>
          <w:wAfter w:w="95" w:type="dxa"/>
        </w:trPr>
        <w:tc>
          <w:tcPr>
            <w:tcW w:w="596" w:type="dxa"/>
            <w:shd w:val="clear" w:color="auto" w:fill="DEEAF6"/>
          </w:tcPr>
          <w:p w14:paraId="0AB03DED"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7.</w:t>
            </w:r>
          </w:p>
        </w:tc>
        <w:tc>
          <w:tcPr>
            <w:tcW w:w="14168" w:type="dxa"/>
            <w:gridSpan w:val="14"/>
            <w:shd w:val="clear" w:color="auto" w:fill="DEEAF6"/>
          </w:tcPr>
          <w:p w14:paraId="26447541"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en-US"/>
              </w:rPr>
            </w:pPr>
            <w:r w:rsidRPr="00447B5E">
              <w:rPr>
                <w:rFonts w:ascii="Times New Roman" w:hAnsi="Times New Roman" w:cs="Times New Roman"/>
                <w:b/>
                <w:bCs/>
                <w:sz w:val="24"/>
                <w:szCs w:val="24"/>
              </w:rPr>
              <w:t>Лидер дисциплины</w:t>
            </w:r>
          </w:p>
        </w:tc>
      </w:tr>
      <w:tr w:rsidR="00313234" w:rsidRPr="00447B5E" w14:paraId="54CA4913" w14:textId="77777777" w:rsidTr="002F2134">
        <w:trPr>
          <w:gridAfter w:val="2"/>
          <w:wAfter w:w="111" w:type="dxa"/>
        </w:trPr>
        <w:tc>
          <w:tcPr>
            <w:tcW w:w="2149" w:type="dxa"/>
            <w:gridSpan w:val="2"/>
          </w:tcPr>
          <w:p w14:paraId="2D68111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Должность</w:t>
            </w:r>
          </w:p>
        </w:tc>
        <w:tc>
          <w:tcPr>
            <w:tcW w:w="1702" w:type="dxa"/>
            <w:gridSpan w:val="3"/>
          </w:tcPr>
          <w:p w14:paraId="0C656E7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ФИО</w:t>
            </w:r>
          </w:p>
        </w:tc>
        <w:tc>
          <w:tcPr>
            <w:tcW w:w="1428" w:type="dxa"/>
            <w:gridSpan w:val="2"/>
          </w:tcPr>
          <w:p w14:paraId="2A4A7D8E"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Кафедра</w:t>
            </w:r>
          </w:p>
        </w:tc>
        <w:tc>
          <w:tcPr>
            <w:tcW w:w="3346" w:type="dxa"/>
            <w:gridSpan w:val="3"/>
          </w:tcPr>
          <w:p w14:paraId="06BF7347"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Контактная информация</w:t>
            </w:r>
          </w:p>
          <w:p w14:paraId="79B6113A"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 xml:space="preserve">(тел., </w:t>
            </w:r>
            <w:r w:rsidRPr="00447B5E">
              <w:rPr>
                <w:rFonts w:ascii="Times New Roman" w:hAnsi="Times New Roman" w:cs="Times New Roman"/>
                <w:sz w:val="24"/>
                <w:szCs w:val="24"/>
                <w:lang w:val="en-US"/>
              </w:rPr>
              <w:t>e</w:t>
            </w:r>
            <w:r w:rsidRPr="00447B5E">
              <w:rPr>
                <w:rFonts w:ascii="Times New Roman" w:hAnsi="Times New Roman" w:cs="Times New Roman"/>
                <w:sz w:val="24"/>
                <w:szCs w:val="24"/>
              </w:rPr>
              <w:t>-</w:t>
            </w:r>
            <w:r w:rsidRPr="00447B5E">
              <w:rPr>
                <w:rFonts w:ascii="Times New Roman" w:hAnsi="Times New Roman" w:cs="Times New Roman"/>
                <w:sz w:val="24"/>
                <w:szCs w:val="24"/>
                <w:lang w:val="en-US"/>
              </w:rPr>
              <w:t>mail</w:t>
            </w:r>
            <w:r w:rsidRPr="00447B5E">
              <w:rPr>
                <w:rFonts w:ascii="Times New Roman" w:hAnsi="Times New Roman" w:cs="Times New Roman"/>
                <w:sz w:val="24"/>
                <w:szCs w:val="24"/>
              </w:rPr>
              <w:t>)</w:t>
            </w:r>
          </w:p>
        </w:tc>
        <w:tc>
          <w:tcPr>
            <w:tcW w:w="6123" w:type="dxa"/>
            <w:gridSpan w:val="4"/>
          </w:tcPr>
          <w:p w14:paraId="58BFE53D" w14:textId="77777777" w:rsidR="00313234" w:rsidRPr="00447B5E" w:rsidRDefault="00313234" w:rsidP="002F2134">
            <w:pPr>
              <w:spacing w:after="0" w:line="240" w:lineRule="auto"/>
              <w:contextualSpacing/>
              <w:rPr>
                <w:rFonts w:ascii="Times New Roman" w:hAnsi="Times New Roman" w:cs="Times New Roman"/>
                <w:sz w:val="24"/>
                <w:szCs w:val="24"/>
              </w:rPr>
            </w:pPr>
            <w:r w:rsidRPr="00447B5E">
              <w:rPr>
                <w:rFonts w:ascii="Times New Roman" w:hAnsi="Times New Roman" w:cs="Times New Roman"/>
                <w:sz w:val="24"/>
                <w:szCs w:val="24"/>
              </w:rPr>
              <w:t>Консультации перед экзаменами</w:t>
            </w:r>
          </w:p>
        </w:tc>
      </w:tr>
      <w:tr w:rsidR="00313234" w:rsidRPr="00447B5E" w14:paraId="42F6F104" w14:textId="77777777" w:rsidTr="002F2134">
        <w:trPr>
          <w:gridAfter w:val="2"/>
          <w:wAfter w:w="111" w:type="dxa"/>
        </w:trPr>
        <w:tc>
          <w:tcPr>
            <w:tcW w:w="2149" w:type="dxa"/>
            <w:gridSpan w:val="2"/>
          </w:tcPr>
          <w:p w14:paraId="6F6237AA" w14:textId="77777777" w:rsidR="00313234" w:rsidRPr="00E32151" w:rsidRDefault="00313234" w:rsidP="002F21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 xml:space="preserve">Старший </w:t>
            </w:r>
            <w:r w:rsidRPr="00447B5E">
              <w:rPr>
                <w:rFonts w:ascii="Times New Roman" w:hAnsi="Times New Roman" w:cs="Times New Roman"/>
                <w:sz w:val="24"/>
                <w:szCs w:val="24"/>
                <w:lang w:val="kk-KZ"/>
              </w:rPr>
              <w:t>Преподаватель</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MD</w:t>
            </w:r>
            <w:r w:rsidRPr="00E32151">
              <w:rPr>
                <w:rFonts w:ascii="Times New Roman" w:hAnsi="Times New Roman" w:cs="Times New Roman"/>
                <w:sz w:val="24"/>
                <w:szCs w:val="24"/>
              </w:rPr>
              <w:t xml:space="preserve">, </w:t>
            </w:r>
            <w:r>
              <w:rPr>
                <w:rFonts w:ascii="Times New Roman" w:hAnsi="Times New Roman" w:cs="Times New Roman"/>
                <w:sz w:val="24"/>
                <w:szCs w:val="24"/>
                <w:lang w:val="en-US"/>
              </w:rPr>
              <w:t>candidate</w:t>
            </w:r>
            <w:r w:rsidRPr="00E32151">
              <w:rPr>
                <w:rFonts w:ascii="Times New Roman" w:hAnsi="Times New Roman" w:cs="Times New Roman"/>
                <w:sz w:val="24"/>
                <w:szCs w:val="24"/>
              </w:rPr>
              <w:t xml:space="preserve"> </w:t>
            </w:r>
            <w:r>
              <w:rPr>
                <w:rFonts w:ascii="Times New Roman" w:hAnsi="Times New Roman" w:cs="Times New Roman"/>
                <w:sz w:val="24"/>
                <w:szCs w:val="24"/>
                <w:lang w:val="en-US"/>
              </w:rPr>
              <w:t>of</w:t>
            </w:r>
            <w:r w:rsidRPr="00E32151">
              <w:rPr>
                <w:rFonts w:ascii="Times New Roman" w:hAnsi="Times New Roman" w:cs="Times New Roman"/>
                <w:sz w:val="24"/>
                <w:szCs w:val="24"/>
              </w:rPr>
              <w:t xml:space="preserve"> </w:t>
            </w:r>
            <w:r>
              <w:rPr>
                <w:rFonts w:ascii="Times New Roman" w:hAnsi="Times New Roman" w:cs="Times New Roman"/>
                <w:sz w:val="24"/>
                <w:szCs w:val="24"/>
                <w:lang w:val="en-US"/>
              </w:rPr>
              <w:t>PhD</w:t>
            </w:r>
          </w:p>
        </w:tc>
        <w:tc>
          <w:tcPr>
            <w:tcW w:w="1702" w:type="dxa"/>
            <w:gridSpan w:val="3"/>
          </w:tcPr>
          <w:p w14:paraId="25FE65D4" w14:textId="77777777" w:rsidR="00313234" w:rsidRPr="00E32151" w:rsidRDefault="00313234" w:rsidP="002F2134">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Камиева</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Н.А.</w:t>
            </w:r>
            <w:proofErr w:type="gramEnd"/>
          </w:p>
        </w:tc>
        <w:tc>
          <w:tcPr>
            <w:tcW w:w="1428" w:type="dxa"/>
            <w:gridSpan w:val="2"/>
          </w:tcPr>
          <w:p w14:paraId="2B952D3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Клинической Стоматологии</w:t>
            </w:r>
          </w:p>
        </w:tc>
        <w:tc>
          <w:tcPr>
            <w:tcW w:w="3346" w:type="dxa"/>
            <w:gridSpan w:val="3"/>
          </w:tcPr>
          <w:p w14:paraId="14F551FB" w14:textId="77777777" w:rsidR="00313234" w:rsidRPr="009F2A7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w:t>
            </w:r>
            <w:r>
              <w:rPr>
                <w:rFonts w:ascii="Times New Roman" w:hAnsi="Times New Roman" w:cs="Times New Roman"/>
                <w:sz w:val="24"/>
                <w:szCs w:val="24"/>
              </w:rPr>
              <w:t>7074986454</w:t>
            </w:r>
          </w:p>
          <w:p w14:paraId="2256D557" w14:textId="77777777" w:rsidR="00313234" w:rsidRPr="009F2A7E" w:rsidRDefault="00313234" w:rsidP="002F2134">
            <w:pPr>
              <w:spacing w:after="0" w:line="240" w:lineRule="auto"/>
              <w:contextualSpacing/>
              <w:jc w:val="both"/>
              <w:rPr>
                <w:rFonts w:ascii="Times New Roman" w:hAnsi="Times New Roman" w:cs="Times New Roman"/>
                <w:sz w:val="24"/>
                <w:szCs w:val="24"/>
              </w:rPr>
            </w:pPr>
          </w:p>
        </w:tc>
        <w:tc>
          <w:tcPr>
            <w:tcW w:w="6123" w:type="dxa"/>
            <w:gridSpan w:val="4"/>
          </w:tcPr>
          <w:p w14:paraId="7843253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Перед экзаменационной сессий в рамках 60 минут</w:t>
            </w:r>
          </w:p>
        </w:tc>
      </w:tr>
      <w:tr w:rsidR="00313234" w:rsidRPr="00447B5E" w14:paraId="7950A6C9" w14:textId="77777777" w:rsidTr="002F2134">
        <w:trPr>
          <w:gridAfter w:val="1"/>
          <w:wAfter w:w="95" w:type="dxa"/>
        </w:trPr>
        <w:tc>
          <w:tcPr>
            <w:tcW w:w="596" w:type="dxa"/>
            <w:shd w:val="clear" w:color="auto" w:fill="DEEAF6"/>
          </w:tcPr>
          <w:p w14:paraId="1688F80E" w14:textId="77777777" w:rsidR="00313234" w:rsidRPr="009F2A7E" w:rsidRDefault="00313234" w:rsidP="002F2134">
            <w:pPr>
              <w:spacing w:after="0" w:line="240" w:lineRule="auto"/>
              <w:contextualSpacing/>
              <w:jc w:val="both"/>
              <w:rPr>
                <w:rFonts w:ascii="Times New Roman" w:hAnsi="Times New Roman" w:cs="Times New Roman"/>
                <w:b/>
                <w:bCs/>
                <w:sz w:val="24"/>
                <w:szCs w:val="24"/>
              </w:rPr>
            </w:pPr>
            <w:bookmarkStart w:id="0" w:name="_Hlk207539396"/>
            <w:r w:rsidRPr="00447B5E">
              <w:rPr>
                <w:rFonts w:ascii="Times New Roman" w:hAnsi="Times New Roman" w:cs="Times New Roman"/>
                <w:b/>
                <w:bCs/>
                <w:sz w:val="24"/>
                <w:szCs w:val="24"/>
              </w:rPr>
              <w:t>8</w:t>
            </w:r>
          </w:p>
        </w:tc>
        <w:tc>
          <w:tcPr>
            <w:tcW w:w="14168" w:type="dxa"/>
            <w:gridSpan w:val="14"/>
            <w:shd w:val="clear" w:color="auto" w:fill="DEEAF6"/>
          </w:tcPr>
          <w:p w14:paraId="1FA0DD25"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Содержание дисциплины</w:t>
            </w:r>
          </w:p>
        </w:tc>
      </w:tr>
      <w:tr w:rsidR="00313234" w:rsidRPr="00447B5E" w14:paraId="68A0C26C" w14:textId="77777777" w:rsidTr="002F2134">
        <w:trPr>
          <w:gridAfter w:val="1"/>
          <w:wAfter w:w="95" w:type="dxa"/>
        </w:trPr>
        <w:tc>
          <w:tcPr>
            <w:tcW w:w="596" w:type="dxa"/>
          </w:tcPr>
          <w:p w14:paraId="261B5EC3" w14:textId="77777777" w:rsidR="00313234" w:rsidRPr="00447B5E" w:rsidRDefault="00313234" w:rsidP="002F2134">
            <w:pPr>
              <w:spacing w:after="0" w:line="240" w:lineRule="auto"/>
              <w:contextualSpacing/>
              <w:jc w:val="both"/>
              <w:rPr>
                <w:rFonts w:ascii="Times New Roman" w:hAnsi="Times New Roman" w:cs="Times New Roman"/>
                <w:sz w:val="24"/>
                <w:szCs w:val="24"/>
                <w:lang w:val="en-US"/>
              </w:rPr>
            </w:pPr>
          </w:p>
        </w:tc>
        <w:tc>
          <w:tcPr>
            <w:tcW w:w="7369" w:type="dxa"/>
            <w:gridSpan w:val="8"/>
          </w:tcPr>
          <w:p w14:paraId="030F2E7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Название темы</w:t>
            </w:r>
          </w:p>
        </w:tc>
        <w:tc>
          <w:tcPr>
            <w:tcW w:w="992" w:type="dxa"/>
            <w:gridSpan w:val="3"/>
          </w:tcPr>
          <w:p w14:paraId="78774E7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Количество часов</w:t>
            </w:r>
          </w:p>
        </w:tc>
        <w:tc>
          <w:tcPr>
            <w:tcW w:w="5807" w:type="dxa"/>
            <w:gridSpan w:val="3"/>
          </w:tcPr>
          <w:p w14:paraId="140A425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Форма проведения</w:t>
            </w:r>
          </w:p>
        </w:tc>
      </w:tr>
      <w:tr w:rsidR="00313234" w:rsidRPr="00447B5E" w14:paraId="63680679" w14:textId="77777777" w:rsidTr="002F2134">
        <w:trPr>
          <w:gridAfter w:val="1"/>
          <w:wAfter w:w="95" w:type="dxa"/>
          <w:trHeight w:val="62"/>
        </w:trPr>
        <w:tc>
          <w:tcPr>
            <w:tcW w:w="596" w:type="dxa"/>
          </w:tcPr>
          <w:p w14:paraId="7A4FA4DD"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rPr>
            </w:pPr>
          </w:p>
        </w:tc>
        <w:tc>
          <w:tcPr>
            <w:tcW w:w="7369" w:type="dxa"/>
            <w:gridSpan w:val="8"/>
          </w:tcPr>
          <w:p w14:paraId="5C74A73F" w14:textId="77777777" w:rsidR="00313234" w:rsidRPr="003F3480" w:rsidRDefault="00313234" w:rsidP="002F2134">
            <w:pPr>
              <w:spacing w:after="0" w:line="240" w:lineRule="auto"/>
              <w:rPr>
                <w:rFonts w:ascii="Times New Roman" w:eastAsia="Times New Roman" w:hAnsi="Times New Roman" w:cs="Times New Roman"/>
                <w:kern w:val="0"/>
                <w:sz w:val="24"/>
                <w:szCs w:val="24"/>
                <w:lang w:eastAsia="ru-RU"/>
              </w:rPr>
            </w:pPr>
            <w:r w:rsidRPr="003F3480">
              <w:rPr>
                <w:rFonts w:ascii="Times New Roman" w:eastAsia="Times New Roman" w:hAnsi="Times New Roman" w:cs="Times New Roman"/>
                <w:color w:val="000000"/>
                <w:kern w:val="0"/>
                <w:sz w:val="24"/>
                <w:szCs w:val="24"/>
                <w:lang w:eastAsia="ru-RU"/>
              </w:rPr>
              <w:t xml:space="preserve">Организация ортопедического стоматологического кабинета, зуботехнической лаборатории, оснащение, оборудование, </w:t>
            </w:r>
          </w:p>
          <w:p w14:paraId="02410A8F" w14:textId="77777777" w:rsidR="00313234" w:rsidRPr="003F3480" w:rsidRDefault="00313234" w:rsidP="002F2134">
            <w:pPr>
              <w:spacing w:after="0" w:line="240" w:lineRule="auto"/>
              <w:rPr>
                <w:rFonts w:ascii="Times New Roman" w:eastAsia="Times New Roman" w:hAnsi="Times New Roman" w:cs="Times New Roman"/>
                <w:kern w:val="0"/>
                <w:sz w:val="24"/>
                <w:szCs w:val="24"/>
                <w:lang w:eastAsia="ru-RU"/>
              </w:rPr>
            </w:pPr>
            <w:proofErr w:type="gramStart"/>
            <w:r w:rsidRPr="003F3480">
              <w:rPr>
                <w:rFonts w:ascii="Times New Roman" w:eastAsia="Times New Roman" w:hAnsi="Times New Roman" w:cs="Times New Roman"/>
                <w:color w:val="000000"/>
                <w:kern w:val="0"/>
                <w:sz w:val="24"/>
                <w:szCs w:val="24"/>
                <w:lang w:eastAsia="ru-RU"/>
              </w:rPr>
              <w:t>санитарно- гигиенические</w:t>
            </w:r>
            <w:proofErr w:type="gramEnd"/>
            <w:r w:rsidRPr="003F3480">
              <w:rPr>
                <w:rFonts w:ascii="Times New Roman" w:eastAsia="Times New Roman" w:hAnsi="Times New Roman" w:cs="Times New Roman"/>
                <w:color w:val="000000"/>
                <w:kern w:val="0"/>
                <w:sz w:val="24"/>
                <w:szCs w:val="24"/>
                <w:lang w:eastAsia="ru-RU"/>
              </w:rPr>
              <w:t xml:space="preserve"> требования. </w:t>
            </w:r>
          </w:p>
          <w:p w14:paraId="143ECE4B" w14:textId="77777777" w:rsidR="00313234" w:rsidRPr="00447B5E" w:rsidRDefault="00313234" w:rsidP="002F2134">
            <w:pPr>
              <w:pStyle w:val="af3"/>
            </w:pPr>
            <w:r w:rsidRPr="003F3480">
              <w:t>Материаловедение в ортопедической стоматологии (основные и вспомогательные материалы).</w:t>
            </w:r>
            <w:r>
              <w:t xml:space="preserve"> </w:t>
            </w:r>
            <w:r w:rsidRPr="003F3480">
              <w:t>Классификация материалов, требования, свойства.</w:t>
            </w:r>
            <w:r>
              <w:t xml:space="preserve"> </w:t>
            </w:r>
          </w:p>
        </w:tc>
        <w:tc>
          <w:tcPr>
            <w:tcW w:w="992" w:type="dxa"/>
            <w:gridSpan w:val="3"/>
          </w:tcPr>
          <w:p w14:paraId="487CCB85"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7698879A"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54971A6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43DDAEA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2A81009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3200CA92"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26CD3465" w14:textId="77777777" w:rsidTr="002F2134">
        <w:trPr>
          <w:gridAfter w:val="1"/>
          <w:wAfter w:w="95" w:type="dxa"/>
          <w:trHeight w:val="60"/>
        </w:trPr>
        <w:tc>
          <w:tcPr>
            <w:tcW w:w="596" w:type="dxa"/>
          </w:tcPr>
          <w:p w14:paraId="28CD3C15"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6486A939" w14:textId="77777777" w:rsidR="00313234" w:rsidRPr="00447B5E" w:rsidRDefault="00313234" w:rsidP="002F2134">
            <w:pPr>
              <w:jc w:val="both"/>
              <w:rPr>
                <w:rFonts w:ascii="Times New Roman" w:hAnsi="Times New Roman" w:cs="Times New Roman"/>
                <w:sz w:val="24"/>
                <w:szCs w:val="24"/>
              </w:rPr>
            </w:pPr>
            <w:r w:rsidRPr="00575AC6">
              <w:rPr>
                <w:rFonts w:ascii="Times New Roman" w:hAnsi="Times New Roman" w:cs="Times New Roman"/>
                <w:sz w:val="24"/>
                <w:szCs w:val="24"/>
              </w:rPr>
              <w:t>Стоматологические оттискные материалы. Систематика, состав, свойства, показания к применению, представители</w:t>
            </w:r>
            <w:r>
              <w:rPr>
                <w:rFonts w:ascii="Times New Roman" w:hAnsi="Times New Roman" w:cs="Times New Roman"/>
                <w:sz w:val="24"/>
                <w:szCs w:val="24"/>
              </w:rPr>
              <w:t>.</w:t>
            </w:r>
          </w:p>
        </w:tc>
        <w:tc>
          <w:tcPr>
            <w:tcW w:w="992" w:type="dxa"/>
            <w:gridSpan w:val="3"/>
          </w:tcPr>
          <w:p w14:paraId="1D16E75F"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12B6DE10"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0C71C84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041D3C0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709502D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1F9B6061"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3A0FA4D6" w14:textId="77777777" w:rsidTr="002F2134">
        <w:trPr>
          <w:gridAfter w:val="1"/>
          <w:wAfter w:w="95" w:type="dxa"/>
          <w:trHeight w:val="60"/>
        </w:trPr>
        <w:tc>
          <w:tcPr>
            <w:tcW w:w="596" w:type="dxa"/>
          </w:tcPr>
          <w:p w14:paraId="295FC149"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5986E901" w14:textId="77777777" w:rsidR="00313234" w:rsidRDefault="00313234" w:rsidP="002F2134">
            <w:pPr>
              <w:jc w:val="both"/>
              <w:rPr>
                <w:rFonts w:ascii="Times New Roman" w:hAnsi="Times New Roman" w:cs="Times New Roman"/>
                <w:sz w:val="24"/>
                <w:szCs w:val="24"/>
                <w:lang w:val="kk-KZ"/>
              </w:rPr>
            </w:pPr>
            <w:r w:rsidRPr="00447B5E">
              <w:rPr>
                <w:rFonts w:ascii="Times New Roman" w:hAnsi="Times New Roman" w:cs="Times New Roman"/>
                <w:sz w:val="24"/>
                <w:szCs w:val="24"/>
              </w:rPr>
              <w:t>Гипс</w:t>
            </w:r>
            <w:r>
              <w:rPr>
                <w:rFonts w:ascii="Times New Roman" w:hAnsi="Times New Roman" w:cs="Times New Roman"/>
                <w:sz w:val="24"/>
                <w:szCs w:val="24"/>
              </w:rPr>
              <w:t xml:space="preserve"> в ортопедической стоматологии</w:t>
            </w:r>
            <w:r w:rsidRPr="00447B5E">
              <w:rPr>
                <w:rFonts w:ascii="Times New Roman" w:hAnsi="Times New Roman" w:cs="Times New Roman"/>
                <w:sz w:val="24"/>
                <w:szCs w:val="24"/>
              </w:rPr>
              <w:t>. Систематика, состав, свойства</w:t>
            </w:r>
            <w:r>
              <w:rPr>
                <w:rFonts w:ascii="Times New Roman" w:hAnsi="Times New Roman" w:cs="Times New Roman"/>
                <w:sz w:val="24"/>
                <w:szCs w:val="24"/>
              </w:rPr>
              <w:t xml:space="preserve"> классификация</w:t>
            </w:r>
            <w:r w:rsidRPr="00447B5E">
              <w:rPr>
                <w:rFonts w:ascii="Times New Roman" w:hAnsi="Times New Roman" w:cs="Times New Roman"/>
                <w:sz w:val="24"/>
                <w:szCs w:val="24"/>
              </w:rPr>
              <w:t>, показания к применению</w:t>
            </w:r>
            <w:r>
              <w:rPr>
                <w:rFonts w:ascii="Times New Roman" w:hAnsi="Times New Roman" w:cs="Times New Roman"/>
                <w:sz w:val="24"/>
                <w:szCs w:val="24"/>
              </w:rPr>
              <w:t>, представители</w:t>
            </w:r>
            <w:r w:rsidRPr="00447B5E">
              <w:rPr>
                <w:rFonts w:ascii="Times New Roman" w:hAnsi="Times New Roman" w:cs="Times New Roman"/>
                <w:sz w:val="24"/>
                <w:szCs w:val="24"/>
              </w:rPr>
              <w:t>.</w:t>
            </w:r>
          </w:p>
          <w:p w14:paraId="27A5C340" w14:textId="77777777" w:rsidR="00313234" w:rsidRPr="00C1550B" w:rsidRDefault="00313234" w:rsidP="002F2134">
            <w:pPr>
              <w:pStyle w:val="-1"/>
              <w:jc w:val="left"/>
              <w:rPr>
                <w:b w:val="0"/>
                <w:bCs w:val="0"/>
                <w:lang w:val="kk-KZ"/>
              </w:rPr>
            </w:pPr>
          </w:p>
        </w:tc>
        <w:tc>
          <w:tcPr>
            <w:tcW w:w="992" w:type="dxa"/>
            <w:gridSpan w:val="3"/>
          </w:tcPr>
          <w:p w14:paraId="1D4039B5"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lastRenderedPageBreak/>
              <w:t>5</w:t>
            </w:r>
          </w:p>
        </w:tc>
        <w:tc>
          <w:tcPr>
            <w:tcW w:w="5807" w:type="dxa"/>
            <w:gridSpan w:val="3"/>
          </w:tcPr>
          <w:p w14:paraId="43F284DC"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49DFB6E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2679751F"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lastRenderedPageBreak/>
              <w:t>2. Работа на фантомах</w:t>
            </w:r>
          </w:p>
          <w:p w14:paraId="1C8EE3A1"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30BF6843"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6256708B" w14:textId="77777777" w:rsidTr="002F2134">
        <w:trPr>
          <w:gridAfter w:val="1"/>
          <w:wAfter w:w="95" w:type="dxa"/>
          <w:trHeight w:val="60"/>
        </w:trPr>
        <w:tc>
          <w:tcPr>
            <w:tcW w:w="596" w:type="dxa"/>
          </w:tcPr>
          <w:p w14:paraId="05337F10"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239E29B5" w14:textId="77777777" w:rsidR="00313234" w:rsidRPr="00C1550B" w:rsidRDefault="00313234" w:rsidP="002F2134">
            <w:pPr>
              <w:jc w:val="both"/>
              <w:rPr>
                <w:rFonts w:ascii="Times New Roman" w:hAnsi="Times New Roman" w:cs="Times New Roman"/>
                <w:sz w:val="24"/>
                <w:szCs w:val="24"/>
              </w:rPr>
            </w:pPr>
            <w:r w:rsidRPr="00C1550B">
              <w:rPr>
                <w:rFonts w:ascii="Times New Roman" w:hAnsi="Times New Roman" w:cs="Times New Roman"/>
                <w:sz w:val="24"/>
                <w:szCs w:val="24"/>
                <w:lang w:eastAsia="ru-RU"/>
              </w:rPr>
              <w:t>Материалы для моделирования в ортопедической стоматологии. Воск. Виды, состав, назначение, требования для несъемного протезирования</w:t>
            </w:r>
            <w:r>
              <w:rPr>
                <w:rFonts w:ascii="Times New Roman" w:hAnsi="Times New Roman" w:cs="Times New Roman"/>
                <w:sz w:val="24"/>
                <w:szCs w:val="24"/>
                <w:lang w:eastAsia="ru-RU"/>
              </w:rPr>
              <w:t>.</w:t>
            </w:r>
          </w:p>
        </w:tc>
        <w:tc>
          <w:tcPr>
            <w:tcW w:w="992" w:type="dxa"/>
            <w:gridSpan w:val="3"/>
          </w:tcPr>
          <w:p w14:paraId="05B2D4A2"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3893F017"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1E6E86C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1134A99B"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2C5B4CB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459AE52B"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4351471E" w14:textId="77777777" w:rsidTr="002F2134">
        <w:trPr>
          <w:gridAfter w:val="1"/>
          <w:wAfter w:w="95" w:type="dxa"/>
          <w:trHeight w:val="60"/>
        </w:trPr>
        <w:tc>
          <w:tcPr>
            <w:tcW w:w="596" w:type="dxa"/>
          </w:tcPr>
          <w:p w14:paraId="2928811B"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11ED9EE9" w14:textId="77777777" w:rsidR="00313234" w:rsidRPr="005142F7" w:rsidRDefault="00313234" w:rsidP="002F2134">
            <w:pPr>
              <w:pStyle w:val="11"/>
              <w:rPr>
                <w:rFonts w:ascii="Times New Roman" w:hAnsi="Times New Roman"/>
              </w:rPr>
            </w:pPr>
            <w:r w:rsidRPr="0041523A">
              <w:rPr>
                <w:rFonts w:ascii="Times New Roman" w:hAnsi="Times New Roman"/>
              </w:rPr>
              <w:t>Металлы и сплавы в ортопедической стоматологии</w:t>
            </w:r>
            <w:r>
              <w:rPr>
                <w:rFonts w:ascii="Times New Roman" w:hAnsi="Times New Roman"/>
              </w:rPr>
              <w:t>.</w:t>
            </w:r>
            <w:r w:rsidRPr="00C1550B">
              <w:rPr>
                <w:rFonts w:ascii="Times New Roman" w:hAnsi="Times New Roman"/>
              </w:rPr>
              <w:t xml:space="preserve"> Виды, состав, назначение</w:t>
            </w:r>
            <w:r>
              <w:rPr>
                <w:rFonts w:ascii="Times New Roman" w:hAnsi="Times New Roman"/>
              </w:rPr>
              <w:t xml:space="preserve"> в ортопедической стоматологии.</w:t>
            </w:r>
          </w:p>
        </w:tc>
        <w:tc>
          <w:tcPr>
            <w:tcW w:w="992" w:type="dxa"/>
            <w:gridSpan w:val="3"/>
          </w:tcPr>
          <w:p w14:paraId="63F609AA"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70DDA15C"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0184482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4ACFB749"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1DB7463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1B0C5623"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3DF55E14" w14:textId="77777777" w:rsidTr="002F2134">
        <w:trPr>
          <w:gridAfter w:val="1"/>
          <w:wAfter w:w="95" w:type="dxa"/>
          <w:trHeight w:val="60"/>
        </w:trPr>
        <w:tc>
          <w:tcPr>
            <w:tcW w:w="596" w:type="dxa"/>
          </w:tcPr>
          <w:p w14:paraId="202231E7"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5AE122E3" w14:textId="77777777" w:rsidR="00313234" w:rsidRPr="00447B5E" w:rsidRDefault="00313234" w:rsidP="002F2134">
            <w:pPr>
              <w:pStyle w:val="11"/>
              <w:rPr>
                <w:rFonts w:ascii="Times New Roman" w:hAnsi="Times New Roman"/>
              </w:rPr>
            </w:pPr>
            <w:r w:rsidRPr="0041523A">
              <w:rPr>
                <w:rFonts w:ascii="Times New Roman" w:hAnsi="Times New Roman"/>
              </w:rPr>
              <w:t>Материалы для отделки стоматологических изделий. Абразивные, полировочные массы</w:t>
            </w:r>
            <w:r>
              <w:rPr>
                <w:rFonts w:ascii="Times New Roman" w:hAnsi="Times New Roman"/>
              </w:rPr>
              <w:t>.</w:t>
            </w:r>
          </w:p>
        </w:tc>
        <w:tc>
          <w:tcPr>
            <w:tcW w:w="992" w:type="dxa"/>
            <w:gridSpan w:val="3"/>
          </w:tcPr>
          <w:p w14:paraId="0A04529B"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5</w:t>
            </w:r>
          </w:p>
        </w:tc>
        <w:tc>
          <w:tcPr>
            <w:tcW w:w="5807" w:type="dxa"/>
            <w:gridSpan w:val="3"/>
          </w:tcPr>
          <w:p w14:paraId="62E1CC9D"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0B7387B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6A2B3C4B"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17B4F2E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13D71961"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4. Мини-конференция темы СРС</w:t>
            </w:r>
          </w:p>
        </w:tc>
      </w:tr>
      <w:tr w:rsidR="00313234" w:rsidRPr="00447B5E" w14:paraId="3F33AD79" w14:textId="77777777" w:rsidTr="002F2134">
        <w:trPr>
          <w:gridAfter w:val="1"/>
          <w:wAfter w:w="95" w:type="dxa"/>
          <w:trHeight w:val="60"/>
        </w:trPr>
        <w:tc>
          <w:tcPr>
            <w:tcW w:w="596" w:type="dxa"/>
          </w:tcPr>
          <w:p w14:paraId="0926F5D1"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rPr>
            </w:pPr>
          </w:p>
        </w:tc>
        <w:tc>
          <w:tcPr>
            <w:tcW w:w="7369" w:type="dxa"/>
            <w:gridSpan w:val="8"/>
          </w:tcPr>
          <w:p w14:paraId="36B11085" w14:textId="77777777" w:rsidR="00313234" w:rsidRDefault="00313234" w:rsidP="002F2134">
            <w:pPr>
              <w:spacing w:after="0" w:line="240" w:lineRule="auto"/>
              <w:rPr>
                <w:rFonts w:ascii="Times New Roman" w:eastAsia="Times New Roman" w:hAnsi="Times New Roman" w:cs="Times New Roman"/>
                <w:color w:val="000000"/>
                <w:kern w:val="0"/>
                <w:sz w:val="24"/>
                <w:szCs w:val="24"/>
                <w:lang w:eastAsia="ru-RU"/>
              </w:rPr>
            </w:pPr>
            <w:r>
              <w:rPr>
                <w:rFonts w:ascii="Times New Roman" w:hAnsi="Times New Roman" w:cs="Times New Roman"/>
                <w:sz w:val="24"/>
                <w:szCs w:val="24"/>
              </w:rPr>
              <w:t>Полимерные и керамические материалы, требования, свойства, показания к применению, представители.</w:t>
            </w:r>
          </w:p>
          <w:p w14:paraId="41D37DA2" w14:textId="77777777" w:rsidR="00313234" w:rsidRPr="00447B5E" w:rsidRDefault="00313234" w:rsidP="002F2134">
            <w:pPr>
              <w:jc w:val="both"/>
              <w:rPr>
                <w:rFonts w:ascii="Times New Roman" w:hAnsi="Times New Roman" w:cs="Times New Roman"/>
                <w:sz w:val="24"/>
                <w:szCs w:val="24"/>
              </w:rPr>
            </w:pPr>
          </w:p>
        </w:tc>
        <w:tc>
          <w:tcPr>
            <w:tcW w:w="992" w:type="dxa"/>
            <w:gridSpan w:val="3"/>
          </w:tcPr>
          <w:p w14:paraId="698775FB"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0CC61EFD" w14:textId="77777777" w:rsidR="00313234" w:rsidRPr="0040120A" w:rsidRDefault="00313234" w:rsidP="002F2134">
            <w:pPr>
              <w:spacing w:line="240" w:lineRule="auto"/>
              <w:jc w:val="both"/>
              <w:rPr>
                <w:rFonts w:ascii="Times New Roman" w:eastAsia="Times New Roman" w:hAnsi="Times New Roman" w:cs="Times New Roman"/>
                <w:sz w:val="24"/>
                <w:szCs w:val="24"/>
              </w:rPr>
            </w:pPr>
            <w:proofErr w:type="spellStart"/>
            <w:r w:rsidRPr="0040120A">
              <w:rPr>
                <w:rFonts w:ascii="Times New Roman" w:hAnsi="Times New Roman" w:cs="Times New Roman"/>
                <w:sz w:val="24"/>
                <w:szCs w:val="24"/>
              </w:rPr>
              <w:t>Суммативное</w:t>
            </w:r>
            <w:proofErr w:type="spellEnd"/>
            <w:r w:rsidRPr="0040120A">
              <w:rPr>
                <w:rFonts w:ascii="Times New Roman" w:hAnsi="Times New Roman" w:cs="Times New Roman"/>
                <w:sz w:val="24"/>
                <w:szCs w:val="24"/>
              </w:rPr>
              <w:t xml:space="preserve"> оценивание:</w:t>
            </w:r>
          </w:p>
          <w:p w14:paraId="279F8C9B" w14:textId="77777777" w:rsidR="00313234" w:rsidRPr="0040120A" w:rsidRDefault="00313234" w:rsidP="002F2134">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2 этапа:</w:t>
            </w:r>
          </w:p>
          <w:p w14:paraId="2EE1CEBB" w14:textId="77777777" w:rsidR="00313234" w:rsidRPr="0040120A" w:rsidRDefault="00313234" w:rsidP="002F2134">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 xml:space="preserve">1-й этап – тестирование по </w:t>
            </w:r>
            <w:r w:rsidRPr="0040120A">
              <w:rPr>
                <w:rFonts w:ascii="Times New Roman" w:hAnsi="Times New Roman" w:cs="Times New Roman"/>
                <w:sz w:val="24"/>
                <w:szCs w:val="24"/>
                <w:lang w:val="en-US"/>
              </w:rPr>
              <w:t>MCQ</w:t>
            </w:r>
            <w:r w:rsidRPr="0040120A">
              <w:rPr>
                <w:rFonts w:ascii="Times New Roman" w:hAnsi="Times New Roman" w:cs="Times New Roman"/>
                <w:sz w:val="24"/>
                <w:szCs w:val="24"/>
              </w:rPr>
              <w:t xml:space="preserve"> на понимание и применение - 40%</w:t>
            </w:r>
          </w:p>
          <w:p w14:paraId="27C4AD28"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0120A">
              <w:rPr>
                <w:rFonts w:ascii="Times New Roman" w:hAnsi="Times New Roman" w:cs="Times New Roman"/>
                <w:sz w:val="24"/>
                <w:szCs w:val="24"/>
              </w:rPr>
              <w:t>2-й этап – прием практических навыков (DOPS) - 60%</w:t>
            </w:r>
          </w:p>
        </w:tc>
      </w:tr>
      <w:tr w:rsidR="00313234" w:rsidRPr="00447B5E" w14:paraId="4F54682D" w14:textId="77777777" w:rsidTr="002F2134">
        <w:trPr>
          <w:trHeight w:val="60"/>
        </w:trPr>
        <w:tc>
          <w:tcPr>
            <w:tcW w:w="596" w:type="dxa"/>
          </w:tcPr>
          <w:p w14:paraId="3C92E1E9"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69F17126" w14:textId="77777777" w:rsidR="00313234" w:rsidRPr="00987D58" w:rsidRDefault="00313234" w:rsidP="002F2134">
            <w:pPr>
              <w:rPr>
                <w:kern w:val="0"/>
                <w:sz w:val="28"/>
                <w:szCs w:val="28"/>
                <w:lang w:eastAsia="ru-RU"/>
              </w:rPr>
            </w:pPr>
            <w:r w:rsidRPr="00987D58">
              <w:rPr>
                <w:rFonts w:ascii="Times New Roman" w:hAnsi="Times New Roman"/>
                <w:sz w:val="24"/>
                <w:szCs w:val="24"/>
              </w:rPr>
              <w:t>Традиционные методы препарирования зубов: препарирование боковых</w:t>
            </w:r>
            <w:r>
              <w:rPr>
                <w:rFonts w:ascii="Times New Roman" w:hAnsi="Times New Roman"/>
                <w:sz w:val="24"/>
                <w:szCs w:val="24"/>
              </w:rPr>
              <w:t xml:space="preserve"> и передних групп</w:t>
            </w:r>
            <w:r w:rsidRPr="00987D58">
              <w:rPr>
                <w:rFonts w:ascii="Times New Roman" w:hAnsi="Times New Roman"/>
                <w:sz w:val="24"/>
                <w:szCs w:val="24"/>
              </w:rPr>
              <w:t xml:space="preserve"> зубов под коронки.</w:t>
            </w:r>
          </w:p>
          <w:p w14:paraId="6E8E9FE9" w14:textId="77777777" w:rsidR="00313234" w:rsidRPr="00887EAB" w:rsidRDefault="00313234" w:rsidP="002F2134">
            <w:pPr>
              <w:rPr>
                <w:kern w:val="0"/>
                <w:sz w:val="24"/>
                <w:szCs w:val="24"/>
                <w:lang w:eastAsia="ru-RU"/>
              </w:rPr>
            </w:pPr>
          </w:p>
        </w:tc>
        <w:tc>
          <w:tcPr>
            <w:tcW w:w="966" w:type="dxa"/>
            <w:gridSpan w:val="2"/>
          </w:tcPr>
          <w:p w14:paraId="70999711"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p>
          <w:p w14:paraId="4F4556E5"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p>
          <w:p w14:paraId="32236270"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5</w:t>
            </w:r>
          </w:p>
          <w:p w14:paraId="128434F6" w14:textId="77777777" w:rsidR="00313234" w:rsidRPr="00447B5E" w:rsidRDefault="00313234" w:rsidP="002F2134">
            <w:pPr>
              <w:spacing w:after="0" w:line="240" w:lineRule="auto"/>
              <w:contextualSpacing/>
              <w:jc w:val="both"/>
              <w:rPr>
                <w:rFonts w:ascii="Times New Roman" w:hAnsi="Times New Roman" w:cs="Times New Roman"/>
                <w:sz w:val="24"/>
                <w:szCs w:val="24"/>
              </w:rPr>
            </w:pPr>
          </w:p>
          <w:p w14:paraId="74F085C6"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c>
          <w:tcPr>
            <w:tcW w:w="5840" w:type="dxa"/>
            <w:gridSpan w:val="5"/>
          </w:tcPr>
          <w:p w14:paraId="4A48F6EA"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6C353DC1"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518F11A5"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78A4BC95"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62E39192" w14:textId="77777777" w:rsidR="00313234" w:rsidRPr="00447B5E" w:rsidRDefault="00313234" w:rsidP="002F2134">
            <w:pPr>
              <w:contextualSpacing/>
              <w:jc w:val="both"/>
              <w:rPr>
                <w:rFonts w:ascii="Times New Roman" w:hAnsi="Times New Roman" w:cs="Times New Roman"/>
                <w:sz w:val="24"/>
                <w:szCs w:val="24"/>
              </w:rPr>
            </w:pPr>
            <w:r w:rsidRPr="00447B5E">
              <w:rPr>
                <w:rFonts w:ascii="Times New Roman" w:hAnsi="Times New Roman" w:cs="Times New Roman"/>
                <w:sz w:val="24"/>
                <w:szCs w:val="24"/>
              </w:rPr>
              <w:lastRenderedPageBreak/>
              <w:t>4. Мини-конференция темы СРС</w:t>
            </w:r>
          </w:p>
        </w:tc>
      </w:tr>
      <w:tr w:rsidR="00313234" w:rsidRPr="00447B5E" w14:paraId="0E3DE7CD" w14:textId="77777777" w:rsidTr="002F2134">
        <w:trPr>
          <w:trHeight w:val="60"/>
        </w:trPr>
        <w:tc>
          <w:tcPr>
            <w:tcW w:w="596" w:type="dxa"/>
          </w:tcPr>
          <w:p w14:paraId="742D73E4"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0EC3E11A" w14:textId="77777777" w:rsidR="00313234" w:rsidRDefault="00313234" w:rsidP="002F2134">
            <w:pPr>
              <w:rPr>
                <w:rFonts w:ascii="Times New Roman" w:hAnsi="Times New Roman"/>
                <w:sz w:val="24"/>
                <w:szCs w:val="24"/>
              </w:rPr>
            </w:pPr>
            <w:r w:rsidRPr="00447B5E">
              <w:rPr>
                <w:rFonts w:ascii="Times New Roman" w:hAnsi="Times New Roman" w:cs="Times New Roman"/>
                <w:b/>
                <w:i/>
                <w:color w:val="000000"/>
                <w:sz w:val="24"/>
                <w:szCs w:val="24"/>
              </w:rPr>
              <w:t>Рубежный контроль -1</w:t>
            </w:r>
          </w:p>
        </w:tc>
        <w:tc>
          <w:tcPr>
            <w:tcW w:w="966" w:type="dxa"/>
            <w:gridSpan w:val="2"/>
          </w:tcPr>
          <w:p w14:paraId="0B9F4BE2"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40" w:type="dxa"/>
            <w:gridSpan w:val="5"/>
          </w:tcPr>
          <w:p w14:paraId="792EE1BC"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1696D1D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32FC4E1D"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144D8CCC"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7E1F34E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4. Мини-конференция темы СРС</w:t>
            </w:r>
          </w:p>
        </w:tc>
      </w:tr>
      <w:tr w:rsidR="00313234" w:rsidRPr="00447B5E" w14:paraId="631CFD8C" w14:textId="77777777" w:rsidTr="002F2134">
        <w:trPr>
          <w:gridAfter w:val="1"/>
          <w:wAfter w:w="95" w:type="dxa"/>
          <w:trHeight w:val="60"/>
        </w:trPr>
        <w:tc>
          <w:tcPr>
            <w:tcW w:w="596" w:type="dxa"/>
          </w:tcPr>
          <w:p w14:paraId="77F2616F"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rPr>
            </w:pPr>
          </w:p>
        </w:tc>
        <w:tc>
          <w:tcPr>
            <w:tcW w:w="7369" w:type="dxa"/>
            <w:gridSpan w:val="8"/>
          </w:tcPr>
          <w:p w14:paraId="2890E7D8" w14:textId="77777777" w:rsidR="00313234" w:rsidRPr="00987D58" w:rsidRDefault="00313234" w:rsidP="002F2134">
            <w:pPr>
              <w:rPr>
                <w:kern w:val="0"/>
                <w:sz w:val="24"/>
                <w:szCs w:val="24"/>
                <w:lang w:eastAsia="ru-RU"/>
              </w:rPr>
            </w:pPr>
            <w:r w:rsidRPr="00987D58">
              <w:rPr>
                <w:rFonts w:ascii="Times New Roman" w:hAnsi="Times New Roman"/>
                <w:sz w:val="24"/>
                <w:szCs w:val="24"/>
              </w:rPr>
              <w:t xml:space="preserve">Альтернативный метод препарирования зубов: комплекс инструментов по Купер, комплекс боров </w:t>
            </w:r>
            <w:r w:rsidRPr="00987D58">
              <w:rPr>
                <w:rFonts w:ascii="Times New Roman" w:hAnsi="Times New Roman"/>
                <w:sz w:val="24"/>
                <w:szCs w:val="24"/>
                <w:lang w:val="en-US"/>
              </w:rPr>
              <w:t>D</w:t>
            </w:r>
            <w:proofErr w:type="spellStart"/>
            <w:r w:rsidRPr="00987D58">
              <w:rPr>
                <w:rFonts w:ascii="Times New Roman" w:hAnsi="Times New Roman"/>
                <w:sz w:val="24"/>
                <w:szCs w:val="24"/>
              </w:rPr>
              <w:t>iafutur</w:t>
            </w:r>
            <w:proofErr w:type="spellEnd"/>
            <w:r>
              <w:rPr>
                <w:rFonts w:ascii="Times New Roman" w:hAnsi="Times New Roman"/>
                <w:sz w:val="24"/>
                <w:szCs w:val="24"/>
              </w:rPr>
              <w:t>.</w:t>
            </w:r>
          </w:p>
          <w:p w14:paraId="5A1B2182" w14:textId="77777777" w:rsidR="00313234" w:rsidRPr="00447B5E" w:rsidRDefault="00313234" w:rsidP="002F2134">
            <w:pPr>
              <w:rPr>
                <w:rFonts w:ascii="Times New Roman" w:hAnsi="Times New Roman" w:cs="Times New Roman"/>
                <w:b/>
                <w:sz w:val="24"/>
                <w:szCs w:val="24"/>
              </w:rPr>
            </w:pPr>
          </w:p>
        </w:tc>
        <w:tc>
          <w:tcPr>
            <w:tcW w:w="992" w:type="dxa"/>
            <w:gridSpan w:val="3"/>
          </w:tcPr>
          <w:p w14:paraId="5DE16279"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2A8BAB87"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4B401F4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75FCBA5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7B856362"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4742A767"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0515D3EF" w14:textId="77777777" w:rsidTr="002F2134">
        <w:trPr>
          <w:gridAfter w:val="1"/>
          <w:wAfter w:w="95" w:type="dxa"/>
          <w:trHeight w:val="60"/>
        </w:trPr>
        <w:tc>
          <w:tcPr>
            <w:tcW w:w="596" w:type="dxa"/>
          </w:tcPr>
          <w:p w14:paraId="6A37C99C"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793E5922" w14:textId="77777777" w:rsidR="00313234" w:rsidRPr="00447B5E" w:rsidRDefault="00313234" w:rsidP="002F2134">
            <w:pPr>
              <w:jc w:val="both"/>
              <w:rPr>
                <w:rFonts w:ascii="Times New Roman" w:hAnsi="Times New Roman" w:cs="Times New Roman"/>
                <w:sz w:val="24"/>
                <w:szCs w:val="24"/>
              </w:rPr>
            </w:pPr>
            <w:r w:rsidRPr="00785E7B">
              <w:rPr>
                <w:rFonts w:ascii="Times New Roman" w:eastAsia="Times New Roman" w:hAnsi="Times New Roman" w:cs="Times New Roman"/>
                <w:color w:val="000000"/>
                <w:kern w:val="0"/>
                <w:sz w:val="24"/>
                <w:szCs w:val="24"/>
                <w:lang w:eastAsia="ru-RU"/>
              </w:rPr>
              <w:t>Виды несъемных протезов.</w:t>
            </w:r>
            <w:r>
              <w:rPr>
                <w:rFonts w:ascii="Times New Roman" w:eastAsia="Times New Roman" w:hAnsi="Times New Roman" w:cs="Times New Roman"/>
                <w:color w:val="000000"/>
                <w:kern w:val="0"/>
                <w:sz w:val="24"/>
                <w:szCs w:val="24"/>
                <w:lang w:eastAsia="ru-RU"/>
              </w:rPr>
              <w:t xml:space="preserve"> Вкладки: определение, показания и противопоказания к применению, классификация, этапы изготовления. Методика </w:t>
            </w:r>
            <w:proofErr w:type="spellStart"/>
            <w:r>
              <w:rPr>
                <w:rFonts w:ascii="Times New Roman" w:eastAsia="Times New Roman" w:hAnsi="Times New Roman" w:cs="Times New Roman"/>
                <w:color w:val="000000"/>
                <w:kern w:val="0"/>
                <w:sz w:val="24"/>
                <w:szCs w:val="24"/>
                <w:lang w:eastAsia="ru-RU"/>
              </w:rPr>
              <w:t>одонпрепарирования</w:t>
            </w:r>
            <w:proofErr w:type="spellEnd"/>
            <w:r>
              <w:rPr>
                <w:rFonts w:ascii="Times New Roman" w:eastAsia="Times New Roman" w:hAnsi="Times New Roman" w:cs="Times New Roman"/>
                <w:color w:val="000000"/>
                <w:kern w:val="0"/>
                <w:sz w:val="24"/>
                <w:szCs w:val="24"/>
                <w:lang w:eastAsia="ru-RU"/>
              </w:rPr>
              <w:t xml:space="preserve"> под вкладки.</w:t>
            </w:r>
          </w:p>
        </w:tc>
        <w:tc>
          <w:tcPr>
            <w:tcW w:w="992" w:type="dxa"/>
            <w:gridSpan w:val="3"/>
          </w:tcPr>
          <w:p w14:paraId="67EE6A08"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40669856"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3AEEF681"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7C7395D7"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7948574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674960DC"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4B6721AD" w14:textId="77777777" w:rsidTr="002F2134">
        <w:trPr>
          <w:gridAfter w:val="1"/>
          <w:wAfter w:w="95" w:type="dxa"/>
          <w:trHeight w:val="60"/>
        </w:trPr>
        <w:tc>
          <w:tcPr>
            <w:tcW w:w="596" w:type="dxa"/>
          </w:tcPr>
          <w:p w14:paraId="31701C8A"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3503B41F" w14:textId="77777777" w:rsidR="00313234" w:rsidRPr="00447B5E" w:rsidRDefault="00313234" w:rsidP="002F2134">
            <w:pPr>
              <w:jc w:val="both"/>
              <w:rPr>
                <w:rFonts w:ascii="Times New Roman" w:hAnsi="Times New Roman" w:cs="Times New Roman"/>
                <w:sz w:val="24"/>
                <w:szCs w:val="24"/>
              </w:rPr>
            </w:pPr>
            <w:r w:rsidRPr="00785E7B">
              <w:rPr>
                <w:rFonts w:ascii="Times New Roman" w:eastAsia="Times New Roman" w:hAnsi="Times New Roman"/>
                <w:color w:val="000000"/>
              </w:rPr>
              <w:t>Штифтовые конструкции</w:t>
            </w:r>
            <w:r w:rsidRPr="00785E7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определение, показания и противопоказания к применению, классификация, этапы изготовления.</w:t>
            </w:r>
            <w:r>
              <w:rPr>
                <w:rFonts w:ascii="Times New Roman" w:eastAsia="Times New Roman" w:hAnsi="Times New Roman"/>
                <w:color w:val="000000"/>
              </w:rPr>
              <w:t xml:space="preserve"> </w:t>
            </w:r>
            <w:r w:rsidRPr="00785E7B">
              <w:rPr>
                <w:rFonts w:ascii="Times New Roman" w:eastAsia="Times New Roman" w:hAnsi="Times New Roman"/>
                <w:color w:val="000000"/>
              </w:rPr>
              <w:t>Принципы препарирования зубов под штифтовые конструкции.</w:t>
            </w:r>
          </w:p>
        </w:tc>
        <w:tc>
          <w:tcPr>
            <w:tcW w:w="992" w:type="dxa"/>
            <w:gridSpan w:val="3"/>
          </w:tcPr>
          <w:p w14:paraId="6A21E8DE"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31EF8429"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4CADE7D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46A51AB9"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46FEF456"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3DF06BDF"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24BC1C56" w14:textId="77777777" w:rsidTr="002F2134">
        <w:trPr>
          <w:gridAfter w:val="1"/>
          <w:wAfter w:w="95" w:type="dxa"/>
          <w:trHeight w:val="1650"/>
        </w:trPr>
        <w:tc>
          <w:tcPr>
            <w:tcW w:w="596" w:type="dxa"/>
          </w:tcPr>
          <w:p w14:paraId="4E83D79E"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32F3A636" w14:textId="77777777" w:rsidR="00313234" w:rsidRPr="009B0892" w:rsidRDefault="00313234" w:rsidP="002F2134">
            <w:pPr>
              <w:jc w:val="both"/>
              <w:rPr>
                <w:rFonts w:ascii="Times New Roman" w:hAnsi="Times New Roman" w:cs="Times New Roman"/>
                <w:sz w:val="24"/>
                <w:szCs w:val="24"/>
              </w:rPr>
            </w:pPr>
            <w:r>
              <w:rPr>
                <w:rFonts w:ascii="Times New Roman" w:eastAsia="Times New Roman" w:hAnsi="Times New Roman"/>
                <w:color w:val="000000"/>
              </w:rPr>
              <w:t xml:space="preserve">Искусственная коронка, понятие. Классификация искусственных коронок. Показания и противопоказания к изготовлению искусственной коронки. Методика </w:t>
            </w:r>
            <w:proofErr w:type="spellStart"/>
            <w:r>
              <w:rPr>
                <w:rFonts w:ascii="Times New Roman" w:eastAsia="Times New Roman" w:hAnsi="Times New Roman"/>
                <w:color w:val="000000"/>
              </w:rPr>
              <w:t>одонтопрепарирования</w:t>
            </w:r>
            <w:proofErr w:type="spellEnd"/>
            <w:r>
              <w:rPr>
                <w:rFonts w:ascii="Times New Roman" w:eastAsia="Times New Roman" w:hAnsi="Times New Roman"/>
                <w:color w:val="000000"/>
              </w:rPr>
              <w:t xml:space="preserve"> под пластмассовую коронку.</w:t>
            </w:r>
          </w:p>
        </w:tc>
        <w:tc>
          <w:tcPr>
            <w:tcW w:w="992" w:type="dxa"/>
            <w:gridSpan w:val="3"/>
          </w:tcPr>
          <w:p w14:paraId="483C28FA"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46FCE3F9"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6EC2A989"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3CEEE40E"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33AFCD85"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7A6C3863"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16E07093" w14:textId="77777777" w:rsidTr="002F2134">
        <w:trPr>
          <w:gridAfter w:val="1"/>
          <w:wAfter w:w="95" w:type="dxa"/>
          <w:trHeight w:val="435"/>
        </w:trPr>
        <w:tc>
          <w:tcPr>
            <w:tcW w:w="596" w:type="dxa"/>
          </w:tcPr>
          <w:p w14:paraId="5F97D825"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5F4BF987" w14:textId="77777777" w:rsidR="00313234" w:rsidRPr="0019352A" w:rsidRDefault="00313234" w:rsidP="002F2134">
            <w:pPr>
              <w:rPr>
                <w:kern w:val="0"/>
                <w:sz w:val="28"/>
                <w:szCs w:val="28"/>
                <w:lang w:eastAsia="ru-RU"/>
              </w:rPr>
            </w:pPr>
            <w:r w:rsidRPr="008E7B76">
              <w:rPr>
                <w:rFonts w:ascii="Times New Roman" w:hAnsi="Times New Roman" w:cs="Times New Roman"/>
                <w:sz w:val="24"/>
                <w:szCs w:val="24"/>
                <w:lang w:val="kk-KZ"/>
              </w:rPr>
              <w:t xml:space="preserve">Металлическая литая коронка. Применение, показания и противопоказания к изготовлению. </w:t>
            </w:r>
            <w:r w:rsidRPr="008E7B76">
              <w:rPr>
                <w:rFonts w:ascii="Times New Roman" w:eastAsia="Times New Roman" w:hAnsi="Times New Roman"/>
                <w:color w:val="000000"/>
                <w:sz w:val="24"/>
                <w:szCs w:val="24"/>
              </w:rPr>
              <w:t xml:space="preserve">Методика </w:t>
            </w:r>
            <w:proofErr w:type="spellStart"/>
            <w:r w:rsidRPr="008E7B76">
              <w:rPr>
                <w:rFonts w:ascii="Times New Roman" w:eastAsia="Times New Roman" w:hAnsi="Times New Roman"/>
                <w:color w:val="000000"/>
                <w:sz w:val="24"/>
                <w:szCs w:val="24"/>
              </w:rPr>
              <w:t>одонтопрепарирования</w:t>
            </w:r>
            <w:proofErr w:type="spellEnd"/>
            <w:r w:rsidRPr="008E7B76">
              <w:rPr>
                <w:rFonts w:ascii="Times New Roman" w:eastAsia="Times New Roman" w:hAnsi="Times New Roman"/>
                <w:color w:val="000000"/>
                <w:sz w:val="24"/>
                <w:szCs w:val="24"/>
              </w:rPr>
              <w:t xml:space="preserve"> под литую металлическую коронку.</w:t>
            </w:r>
          </w:p>
          <w:p w14:paraId="00B09414" w14:textId="77777777" w:rsidR="00313234" w:rsidRPr="00447B5E" w:rsidRDefault="00313234" w:rsidP="002F2134">
            <w:pPr>
              <w:contextualSpacing/>
              <w:jc w:val="both"/>
              <w:rPr>
                <w:rFonts w:ascii="Times New Roman" w:hAnsi="Times New Roman" w:cs="Times New Roman"/>
                <w:sz w:val="24"/>
                <w:szCs w:val="24"/>
              </w:rPr>
            </w:pPr>
          </w:p>
        </w:tc>
        <w:tc>
          <w:tcPr>
            <w:tcW w:w="992" w:type="dxa"/>
            <w:gridSpan w:val="3"/>
          </w:tcPr>
          <w:p w14:paraId="112D6330"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lang w:val="kk-KZ"/>
              </w:rPr>
              <w:t>5</w:t>
            </w:r>
          </w:p>
        </w:tc>
        <w:tc>
          <w:tcPr>
            <w:tcW w:w="5807" w:type="dxa"/>
            <w:gridSpan w:val="3"/>
          </w:tcPr>
          <w:p w14:paraId="1542EA74"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Формативное</w:t>
            </w:r>
            <w:proofErr w:type="spellEnd"/>
            <w:r w:rsidRPr="00447B5E">
              <w:rPr>
                <w:rFonts w:ascii="Times New Roman" w:hAnsi="Times New Roman" w:cs="Times New Roman"/>
                <w:sz w:val="24"/>
                <w:szCs w:val="24"/>
              </w:rPr>
              <w:t xml:space="preserve"> оценивание:</w:t>
            </w:r>
          </w:p>
          <w:p w14:paraId="43292418"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 </w:t>
            </w:r>
            <w:r w:rsidRPr="00447B5E">
              <w:rPr>
                <w:rFonts w:ascii="Times New Roman" w:hAnsi="Times New Roman" w:cs="Times New Roman"/>
                <w:sz w:val="24"/>
                <w:szCs w:val="24"/>
                <w:lang w:val="kk-KZ"/>
              </w:rPr>
              <w:t>Использование активных</w:t>
            </w:r>
            <w:r w:rsidRPr="00447B5E">
              <w:rPr>
                <w:rFonts w:ascii="Times New Roman" w:hAnsi="Times New Roman" w:cs="Times New Roman"/>
                <w:sz w:val="24"/>
                <w:szCs w:val="24"/>
              </w:rPr>
              <w:t xml:space="preserve"> метод</w:t>
            </w:r>
            <w:r w:rsidRPr="00447B5E">
              <w:rPr>
                <w:rFonts w:ascii="Times New Roman" w:hAnsi="Times New Roman" w:cs="Times New Roman"/>
                <w:sz w:val="24"/>
                <w:szCs w:val="24"/>
                <w:lang w:val="kk-KZ"/>
              </w:rPr>
              <w:t>ов</w:t>
            </w:r>
            <w:r w:rsidRPr="00447B5E">
              <w:rPr>
                <w:rFonts w:ascii="Times New Roman" w:hAnsi="Times New Roman" w:cs="Times New Roman"/>
                <w:sz w:val="24"/>
                <w:szCs w:val="24"/>
              </w:rPr>
              <w:t xml:space="preserve"> обучения: </w:t>
            </w:r>
            <w:r w:rsidRPr="00447B5E">
              <w:rPr>
                <w:rFonts w:ascii="Times New Roman" w:hAnsi="Times New Roman" w:cs="Times New Roman"/>
                <w:sz w:val="24"/>
                <w:szCs w:val="24"/>
                <w:lang w:val="en-US"/>
              </w:rPr>
              <w:t>TBL</w:t>
            </w:r>
            <w:r w:rsidRPr="00447B5E">
              <w:rPr>
                <w:rFonts w:ascii="Times New Roman" w:hAnsi="Times New Roman" w:cs="Times New Roman"/>
                <w:sz w:val="24"/>
                <w:szCs w:val="24"/>
              </w:rPr>
              <w:t xml:space="preserve">, </w:t>
            </w:r>
            <w:r w:rsidRPr="00447B5E">
              <w:rPr>
                <w:rFonts w:ascii="Times New Roman" w:hAnsi="Times New Roman" w:cs="Times New Roman"/>
                <w:sz w:val="24"/>
                <w:szCs w:val="24"/>
                <w:lang w:val="en-US"/>
              </w:rPr>
              <w:t>CBL</w:t>
            </w:r>
          </w:p>
          <w:p w14:paraId="1C5A748A"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Работа на фантомах</w:t>
            </w:r>
          </w:p>
          <w:p w14:paraId="55359CC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3. Работа в альбомах</w:t>
            </w:r>
          </w:p>
          <w:p w14:paraId="04CBBB63"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4. Мини-конференция темы СРС</w:t>
            </w:r>
          </w:p>
        </w:tc>
      </w:tr>
      <w:tr w:rsidR="00313234" w:rsidRPr="00447B5E" w14:paraId="3F7B0071" w14:textId="77777777" w:rsidTr="002F2134">
        <w:trPr>
          <w:gridAfter w:val="1"/>
          <w:wAfter w:w="95" w:type="dxa"/>
          <w:trHeight w:val="435"/>
        </w:trPr>
        <w:tc>
          <w:tcPr>
            <w:tcW w:w="596" w:type="dxa"/>
          </w:tcPr>
          <w:p w14:paraId="3B4B864D"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5B6C1C13" w14:textId="77777777" w:rsidR="00313234" w:rsidRPr="009B0892" w:rsidRDefault="00313234" w:rsidP="002F2134">
            <w:pPr>
              <w:rPr>
                <w:rFonts w:ascii="Times New Roman" w:hAnsi="Times New Roman"/>
                <w:sz w:val="24"/>
                <w:szCs w:val="24"/>
              </w:rPr>
            </w:pPr>
            <w:r w:rsidRPr="00B73A77">
              <w:rPr>
                <w:rFonts w:ascii="Times New Roman" w:hAnsi="Times New Roman" w:cs="Times New Roman"/>
                <w:sz w:val="24"/>
                <w:szCs w:val="24"/>
                <w:lang w:val="kk-KZ"/>
              </w:rPr>
              <w:t xml:space="preserve">Металлокерамическая коронка. Применение, показания и противопоказания к изготовлению. </w:t>
            </w:r>
            <w:r w:rsidRPr="00B73A77">
              <w:rPr>
                <w:rFonts w:ascii="Times New Roman" w:eastAsia="Times New Roman" w:hAnsi="Times New Roman"/>
                <w:color w:val="000000"/>
                <w:sz w:val="24"/>
                <w:szCs w:val="24"/>
              </w:rPr>
              <w:t xml:space="preserve">Методика </w:t>
            </w:r>
            <w:proofErr w:type="spellStart"/>
            <w:r w:rsidRPr="00B73A77">
              <w:rPr>
                <w:rFonts w:ascii="Times New Roman" w:eastAsia="Times New Roman" w:hAnsi="Times New Roman"/>
                <w:color w:val="000000"/>
                <w:sz w:val="24"/>
                <w:szCs w:val="24"/>
              </w:rPr>
              <w:t>одонтопрепарирования</w:t>
            </w:r>
            <w:proofErr w:type="spellEnd"/>
            <w:r w:rsidRPr="00B73A77">
              <w:rPr>
                <w:rFonts w:ascii="Times New Roman" w:eastAsia="Times New Roman" w:hAnsi="Times New Roman"/>
                <w:color w:val="000000"/>
                <w:sz w:val="24"/>
                <w:szCs w:val="24"/>
              </w:rPr>
              <w:t xml:space="preserve"> под </w:t>
            </w:r>
            <w:r w:rsidRPr="00B73A77">
              <w:rPr>
                <w:rFonts w:ascii="Times New Roman" w:hAnsi="Times New Roman" w:cs="Times New Roman"/>
                <w:sz w:val="24"/>
                <w:szCs w:val="24"/>
                <w:lang w:val="kk-KZ"/>
              </w:rPr>
              <w:t>металлокерамическая</w:t>
            </w:r>
            <w:r w:rsidRPr="00B73A77">
              <w:rPr>
                <w:rFonts w:ascii="Times New Roman" w:eastAsia="Times New Roman" w:hAnsi="Times New Roman"/>
                <w:color w:val="000000"/>
                <w:sz w:val="24"/>
                <w:szCs w:val="24"/>
              </w:rPr>
              <w:t xml:space="preserve"> коронку.</w:t>
            </w:r>
          </w:p>
        </w:tc>
        <w:tc>
          <w:tcPr>
            <w:tcW w:w="992" w:type="dxa"/>
            <w:gridSpan w:val="3"/>
          </w:tcPr>
          <w:p w14:paraId="5D7DF884"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p>
        </w:tc>
        <w:tc>
          <w:tcPr>
            <w:tcW w:w="5807" w:type="dxa"/>
            <w:gridSpan w:val="3"/>
          </w:tcPr>
          <w:p w14:paraId="44B3C435"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20534493" w14:textId="77777777" w:rsidTr="002F2134">
        <w:trPr>
          <w:gridAfter w:val="1"/>
          <w:wAfter w:w="95" w:type="dxa"/>
          <w:trHeight w:val="435"/>
        </w:trPr>
        <w:tc>
          <w:tcPr>
            <w:tcW w:w="596" w:type="dxa"/>
          </w:tcPr>
          <w:p w14:paraId="6CCCCB0F"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079700C1" w14:textId="77777777" w:rsidR="00313234" w:rsidRPr="00F32DCE" w:rsidRDefault="00313234" w:rsidP="002F2134">
            <w:pPr>
              <w:rPr>
                <w:kern w:val="0"/>
                <w:sz w:val="28"/>
                <w:szCs w:val="28"/>
                <w:lang w:eastAsia="ru-RU"/>
              </w:rPr>
            </w:pPr>
            <w:r w:rsidRPr="00F32DCE">
              <w:rPr>
                <w:rFonts w:ascii="Times New Roman" w:hAnsi="Times New Roman"/>
                <w:sz w:val="24"/>
                <w:szCs w:val="24"/>
              </w:rPr>
              <w:t xml:space="preserve">Особенности препарирования при разных клинических случаях: мостовидный протез, частично – съемный протез, адгезивная фиксация.  </w:t>
            </w:r>
          </w:p>
          <w:p w14:paraId="47049ACB" w14:textId="77777777" w:rsidR="00313234" w:rsidRPr="009B0892" w:rsidRDefault="00313234" w:rsidP="002F2134">
            <w:pPr>
              <w:rPr>
                <w:rFonts w:ascii="Times New Roman" w:hAnsi="Times New Roman"/>
                <w:sz w:val="24"/>
                <w:szCs w:val="24"/>
              </w:rPr>
            </w:pPr>
          </w:p>
        </w:tc>
        <w:tc>
          <w:tcPr>
            <w:tcW w:w="992" w:type="dxa"/>
            <w:gridSpan w:val="3"/>
          </w:tcPr>
          <w:p w14:paraId="16B33DCF"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p>
        </w:tc>
        <w:tc>
          <w:tcPr>
            <w:tcW w:w="5807" w:type="dxa"/>
            <w:gridSpan w:val="3"/>
          </w:tcPr>
          <w:p w14:paraId="7556DC6D"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2BE01754" w14:textId="77777777" w:rsidTr="002F2134">
        <w:trPr>
          <w:gridAfter w:val="1"/>
          <w:wAfter w:w="95" w:type="dxa"/>
          <w:trHeight w:val="435"/>
        </w:trPr>
        <w:tc>
          <w:tcPr>
            <w:tcW w:w="596" w:type="dxa"/>
          </w:tcPr>
          <w:p w14:paraId="357A825C" w14:textId="77777777" w:rsidR="00313234" w:rsidRPr="00447B5E" w:rsidRDefault="00313234" w:rsidP="002F2134">
            <w:pPr>
              <w:pStyle w:val="a7"/>
              <w:numPr>
                <w:ilvl w:val="0"/>
                <w:numId w:val="1"/>
              </w:numPr>
              <w:spacing w:after="0" w:line="240" w:lineRule="auto"/>
              <w:ind w:left="0" w:firstLine="0"/>
              <w:rPr>
                <w:rFonts w:ascii="Times New Roman" w:hAnsi="Times New Roman" w:cs="Times New Roman"/>
                <w:sz w:val="24"/>
                <w:szCs w:val="24"/>
                <w:lang w:val="kk-KZ"/>
              </w:rPr>
            </w:pPr>
          </w:p>
        </w:tc>
        <w:tc>
          <w:tcPr>
            <w:tcW w:w="7369" w:type="dxa"/>
            <w:gridSpan w:val="8"/>
          </w:tcPr>
          <w:p w14:paraId="37E7DDC9" w14:textId="77777777" w:rsidR="00313234" w:rsidRPr="009B0892" w:rsidRDefault="00313234" w:rsidP="002F2134">
            <w:pPr>
              <w:rPr>
                <w:rFonts w:ascii="Times New Roman" w:hAnsi="Times New Roman"/>
                <w:sz w:val="24"/>
                <w:szCs w:val="24"/>
              </w:rPr>
            </w:pPr>
            <w:proofErr w:type="spellStart"/>
            <w:r>
              <w:rPr>
                <w:rFonts w:ascii="Times New Roman" w:hAnsi="Times New Roman" w:cs="Times New Roman"/>
                <w:sz w:val="24"/>
                <w:szCs w:val="24"/>
              </w:rPr>
              <w:t>Безметалловый</w:t>
            </w:r>
            <w:proofErr w:type="spellEnd"/>
            <w:r>
              <w:rPr>
                <w:rFonts w:ascii="Times New Roman" w:hAnsi="Times New Roman" w:cs="Times New Roman"/>
                <w:sz w:val="24"/>
                <w:szCs w:val="24"/>
              </w:rPr>
              <w:t xml:space="preserve"> мостовидный протез</w:t>
            </w:r>
            <w:r w:rsidRPr="008E7B76">
              <w:rPr>
                <w:rFonts w:ascii="Times New Roman" w:hAnsi="Times New Roman" w:cs="Times New Roman"/>
                <w:sz w:val="24"/>
                <w:szCs w:val="24"/>
              </w:rPr>
              <w:t>.</w:t>
            </w:r>
            <w:r>
              <w:rPr>
                <w:rFonts w:ascii="Times New Roman" w:hAnsi="Times New Roman" w:cs="Times New Roman"/>
                <w:sz w:val="24"/>
                <w:szCs w:val="24"/>
              </w:rPr>
              <w:t xml:space="preserve"> Показания и противопоказания к применению </w:t>
            </w:r>
            <w:proofErr w:type="spellStart"/>
            <w:r>
              <w:rPr>
                <w:rFonts w:ascii="Times New Roman" w:hAnsi="Times New Roman" w:cs="Times New Roman"/>
                <w:sz w:val="24"/>
                <w:szCs w:val="24"/>
              </w:rPr>
              <w:t>безметаллового</w:t>
            </w:r>
            <w:proofErr w:type="spellEnd"/>
            <w:r>
              <w:rPr>
                <w:rFonts w:ascii="Times New Roman" w:hAnsi="Times New Roman" w:cs="Times New Roman"/>
                <w:sz w:val="24"/>
                <w:szCs w:val="24"/>
              </w:rPr>
              <w:t xml:space="preserve"> мостовидного протеза. </w:t>
            </w:r>
            <w:r w:rsidRPr="008E7B76">
              <w:rPr>
                <w:rFonts w:ascii="Times New Roman" w:hAnsi="Times New Roman" w:cs="Times New Roman"/>
                <w:sz w:val="24"/>
                <w:szCs w:val="24"/>
              </w:rPr>
              <w:t xml:space="preserve">Особенности препарирования </w:t>
            </w:r>
            <w:proofErr w:type="spellStart"/>
            <w:r w:rsidRPr="008E7B76">
              <w:rPr>
                <w:rFonts w:ascii="Times New Roman" w:hAnsi="Times New Roman" w:cs="Times New Roman"/>
                <w:sz w:val="24"/>
                <w:szCs w:val="24"/>
              </w:rPr>
              <w:t>безметаллового</w:t>
            </w:r>
            <w:proofErr w:type="spellEnd"/>
            <w:r w:rsidRPr="008E7B76">
              <w:rPr>
                <w:rFonts w:ascii="Times New Roman" w:hAnsi="Times New Roman" w:cs="Times New Roman"/>
                <w:sz w:val="24"/>
                <w:szCs w:val="24"/>
              </w:rPr>
              <w:t xml:space="preserve"> мостовидного протеза</w:t>
            </w:r>
            <w:r>
              <w:rPr>
                <w:rFonts w:ascii="Times New Roman" w:hAnsi="Times New Roman"/>
                <w:sz w:val="24"/>
                <w:szCs w:val="24"/>
              </w:rPr>
              <w:t>.</w:t>
            </w:r>
          </w:p>
        </w:tc>
        <w:tc>
          <w:tcPr>
            <w:tcW w:w="992" w:type="dxa"/>
            <w:gridSpan w:val="3"/>
          </w:tcPr>
          <w:p w14:paraId="5534441B"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p>
        </w:tc>
        <w:tc>
          <w:tcPr>
            <w:tcW w:w="5807" w:type="dxa"/>
            <w:gridSpan w:val="3"/>
          </w:tcPr>
          <w:p w14:paraId="5125A2B7" w14:textId="77777777" w:rsidR="00313234" w:rsidRPr="00447B5E" w:rsidRDefault="00313234" w:rsidP="002F2134">
            <w:pPr>
              <w:spacing w:after="0" w:line="240" w:lineRule="auto"/>
              <w:contextualSpacing/>
              <w:jc w:val="both"/>
              <w:rPr>
                <w:rFonts w:ascii="Times New Roman" w:hAnsi="Times New Roman" w:cs="Times New Roman"/>
                <w:sz w:val="24"/>
                <w:szCs w:val="24"/>
              </w:rPr>
            </w:pPr>
          </w:p>
        </w:tc>
      </w:tr>
      <w:tr w:rsidR="00313234" w:rsidRPr="00447B5E" w14:paraId="38F31370" w14:textId="77777777" w:rsidTr="002F2134">
        <w:trPr>
          <w:gridAfter w:val="3"/>
          <w:wAfter w:w="120" w:type="dxa"/>
          <w:trHeight w:val="1190"/>
        </w:trPr>
        <w:tc>
          <w:tcPr>
            <w:tcW w:w="596" w:type="dxa"/>
          </w:tcPr>
          <w:p w14:paraId="4EEBCAFB"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18</w:t>
            </w:r>
            <w:r w:rsidRPr="00447B5E">
              <w:rPr>
                <w:rFonts w:ascii="Times New Roman" w:hAnsi="Times New Roman" w:cs="Times New Roman"/>
                <w:b/>
                <w:bCs/>
                <w:sz w:val="24"/>
                <w:szCs w:val="24"/>
              </w:rPr>
              <w:t>.</w:t>
            </w:r>
          </w:p>
        </w:tc>
        <w:tc>
          <w:tcPr>
            <w:tcW w:w="2097" w:type="dxa"/>
            <w:gridSpan w:val="2"/>
          </w:tcPr>
          <w:p w14:paraId="46D6D461"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kk-KZ"/>
              </w:rPr>
            </w:pPr>
            <w:r w:rsidRPr="00447B5E">
              <w:rPr>
                <w:rFonts w:ascii="Times New Roman" w:hAnsi="Times New Roman" w:cs="Times New Roman"/>
                <w:b/>
                <w:bCs/>
                <w:sz w:val="24"/>
                <w:szCs w:val="24"/>
              </w:rPr>
              <w:t>Рубежный контроль 2</w:t>
            </w:r>
          </w:p>
        </w:tc>
        <w:tc>
          <w:tcPr>
            <w:tcW w:w="12046" w:type="dxa"/>
            <w:gridSpan w:val="10"/>
          </w:tcPr>
          <w:p w14:paraId="3A9E54DF" w14:textId="77777777" w:rsidR="00313234" w:rsidRPr="00447B5E" w:rsidRDefault="00313234" w:rsidP="002F2134">
            <w:pPr>
              <w:spacing w:after="0" w:line="240" w:lineRule="auto"/>
              <w:jc w:val="both"/>
              <w:rPr>
                <w:rFonts w:ascii="Times New Roman" w:eastAsia="Times New Roman" w:hAnsi="Times New Roman" w:cs="Times New Roman"/>
                <w:sz w:val="24"/>
                <w:szCs w:val="24"/>
              </w:rPr>
            </w:pPr>
            <w:proofErr w:type="spellStart"/>
            <w:r w:rsidRPr="00447B5E">
              <w:rPr>
                <w:rFonts w:ascii="Times New Roman" w:hAnsi="Times New Roman" w:cs="Times New Roman"/>
                <w:sz w:val="24"/>
                <w:szCs w:val="24"/>
              </w:rPr>
              <w:t>Суммативное</w:t>
            </w:r>
            <w:proofErr w:type="spellEnd"/>
            <w:r w:rsidRPr="00447B5E">
              <w:rPr>
                <w:rFonts w:ascii="Times New Roman" w:hAnsi="Times New Roman" w:cs="Times New Roman"/>
                <w:sz w:val="24"/>
                <w:szCs w:val="24"/>
              </w:rPr>
              <w:t xml:space="preserve"> оценивание:</w:t>
            </w:r>
          </w:p>
          <w:p w14:paraId="672ABB5D" w14:textId="77777777" w:rsidR="00313234" w:rsidRPr="00447B5E" w:rsidRDefault="00313234" w:rsidP="002F2134">
            <w:pPr>
              <w:spacing w:after="0" w:line="240" w:lineRule="auto"/>
              <w:jc w:val="both"/>
              <w:rPr>
                <w:rFonts w:ascii="Times New Roman" w:eastAsia="Times New Roman" w:hAnsi="Times New Roman" w:cs="Times New Roman"/>
                <w:sz w:val="24"/>
                <w:szCs w:val="24"/>
              </w:rPr>
            </w:pPr>
            <w:r w:rsidRPr="00447B5E">
              <w:rPr>
                <w:rFonts w:ascii="Times New Roman" w:hAnsi="Times New Roman" w:cs="Times New Roman"/>
                <w:sz w:val="24"/>
                <w:szCs w:val="24"/>
              </w:rPr>
              <w:t>2 этапа:</w:t>
            </w:r>
          </w:p>
          <w:p w14:paraId="6D62BC25" w14:textId="77777777" w:rsidR="00313234" w:rsidRPr="00447B5E" w:rsidRDefault="00313234" w:rsidP="002F2134">
            <w:pPr>
              <w:spacing w:after="0" w:line="240" w:lineRule="auto"/>
              <w:jc w:val="both"/>
              <w:rPr>
                <w:rFonts w:ascii="Times New Roman" w:eastAsia="Times New Roman" w:hAnsi="Times New Roman" w:cs="Times New Roman"/>
                <w:sz w:val="24"/>
                <w:szCs w:val="24"/>
              </w:rPr>
            </w:pPr>
            <w:r w:rsidRPr="00447B5E">
              <w:rPr>
                <w:rFonts w:ascii="Times New Roman" w:hAnsi="Times New Roman" w:cs="Times New Roman"/>
                <w:sz w:val="24"/>
                <w:szCs w:val="24"/>
              </w:rPr>
              <w:t xml:space="preserve">1-й этап – тестирование по </w:t>
            </w:r>
            <w:r w:rsidRPr="00447B5E">
              <w:rPr>
                <w:rFonts w:ascii="Times New Roman" w:hAnsi="Times New Roman" w:cs="Times New Roman"/>
                <w:sz w:val="24"/>
                <w:szCs w:val="24"/>
                <w:lang w:val="en-US"/>
              </w:rPr>
              <w:t>MCQ</w:t>
            </w:r>
            <w:r w:rsidRPr="00447B5E">
              <w:rPr>
                <w:rFonts w:ascii="Times New Roman" w:hAnsi="Times New Roman" w:cs="Times New Roman"/>
                <w:sz w:val="24"/>
                <w:szCs w:val="24"/>
              </w:rPr>
              <w:t xml:space="preserve"> на понимание и применение - 40%</w:t>
            </w:r>
          </w:p>
          <w:p w14:paraId="7FD8BDB7" w14:textId="77777777" w:rsidR="00313234" w:rsidRPr="00447B5E" w:rsidRDefault="00313234" w:rsidP="002F2134">
            <w:pPr>
              <w:spacing w:after="0" w:line="240" w:lineRule="auto"/>
              <w:contextualSpacing/>
              <w:jc w:val="both"/>
              <w:rPr>
                <w:rFonts w:ascii="Times New Roman" w:hAnsi="Times New Roman" w:cs="Times New Roman"/>
                <w:sz w:val="24"/>
                <w:szCs w:val="24"/>
                <w:lang w:val="kk-KZ"/>
              </w:rPr>
            </w:pPr>
            <w:r w:rsidRPr="00447B5E">
              <w:rPr>
                <w:rFonts w:ascii="Times New Roman" w:hAnsi="Times New Roman" w:cs="Times New Roman"/>
                <w:sz w:val="24"/>
                <w:szCs w:val="24"/>
              </w:rPr>
              <w:t>2-й этап – прием практических навыков (</w:t>
            </w:r>
            <w:r w:rsidRPr="00447B5E">
              <w:rPr>
                <w:rFonts w:ascii="Times New Roman" w:hAnsi="Times New Roman" w:cs="Times New Roman"/>
                <w:sz w:val="24"/>
                <w:szCs w:val="24"/>
                <w:lang w:val="en-US"/>
              </w:rPr>
              <w:t>Dops</w:t>
            </w:r>
            <w:r w:rsidRPr="00447B5E">
              <w:rPr>
                <w:rFonts w:ascii="Times New Roman" w:hAnsi="Times New Roman" w:cs="Times New Roman"/>
                <w:sz w:val="24"/>
                <w:szCs w:val="24"/>
              </w:rPr>
              <w:t>) - 60%</w:t>
            </w:r>
          </w:p>
        </w:tc>
      </w:tr>
      <w:bookmarkEnd w:id="0"/>
      <w:tr w:rsidR="00313234" w:rsidRPr="00447B5E" w14:paraId="5116D459" w14:textId="77777777" w:rsidTr="002F2134">
        <w:trPr>
          <w:gridAfter w:val="2"/>
          <w:wAfter w:w="111" w:type="dxa"/>
        </w:trPr>
        <w:tc>
          <w:tcPr>
            <w:tcW w:w="2702" w:type="dxa"/>
            <w:gridSpan w:val="4"/>
          </w:tcPr>
          <w:p w14:paraId="603D7033"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Итоговый контроль (экзамен)</w:t>
            </w:r>
          </w:p>
        </w:tc>
        <w:tc>
          <w:tcPr>
            <w:tcW w:w="12046" w:type="dxa"/>
            <w:gridSpan w:val="10"/>
          </w:tcPr>
          <w:p w14:paraId="30063D6E" w14:textId="77777777" w:rsidR="00313234" w:rsidRPr="00447B5E" w:rsidRDefault="00313234" w:rsidP="002F2134">
            <w:pPr>
              <w:spacing w:after="0" w:line="240" w:lineRule="auto"/>
              <w:contextualSpacing/>
              <w:jc w:val="both"/>
              <w:rPr>
                <w:rFonts w:ascii="Times New Roman" w:hAnsi="Times New Roman" w:cs="Times New Roman"/>
                <w:sz w:val="24"/>
                <w:szCs w:val="24"/>
              </w:rPr>
            </w:pPr>
            <w:proofErr w:type="spellStart"/>
            <w:r w:rsidRPr="00447B5E">
              <w:rPr>
                <w:rFonts w:ascii="Times New Roman" w:hAnsi="Times New Roman" w:cs="Times New Roman"/>
                <w:sz w:val="24"/>
                <w:szCs w:val="24"/>
              </w:rPr>
              <w:t>Суммативное</w:t>
            </w:r>
            <w:proofErr w:type="spellEnd"/>
            <w:r w:rsidRPr="00447B5E">
              <w:rPr>
                <w:rFonts w:ascii="Times New Roman" w:hAnsi="Times New Roman" w:cs="Times New Roman"/>
                <w:sz w:val="24"/>
                <w:szCs w:val="24"/>
              </w:rPr>
              <w:t xml:space="preserve"> оценивание:</w:t>
            </w:r>
          </w:p>
          <w:p w14:paraId="7A6F63D3"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2 этапа:</w:t>
            </w:r>
          </w:p>
          <w:p w14:paraId="1E557EB4" w14:textId="77777777" w:rsidR="00313234" w:rsidRPr="00447B5E" w:rsidRDefault="00313234" w:rsidP="002F2134">
            <w:pPr>
              <w:spacing w:after="0" w:line="240" w:lineRule="auto"/>
              <w:contextualSpacing/>
              <w:jc w:val="both"/>
              <w:rPr>
                <w:rFonts w:ascii="Times New Roman" w:hAnsi="Times New Roman" w:cs="Times New Roman"/>
                <w:sz w:val="24"/>
                <w:szCs w:val="24"/>
              </w:rPr>
            </w:pPr>
            <w:r w:rsidRPr="00447B5E">
              <w:rPr>
                <w:rFonts w:ascii="Times New Roman" w:hAnsi="Times New Roman" w:cs="Times New Roman"/>
                <w:sz w:val="24"/>
                <w:szCs w:val="24"/>
              </w:rPr>
              <w:t xml:space="preserve">1-й этап – </w:t>
            </w:r>
            <w:r w:rsidRPr="00447B5E">
              <w:rPr>
                <w:rFonts w:ascii="Times New Roman" w:hAnsi="Times New Roman" w:cs="Times New Roman"/>
                <w:sz w:val="24"/>
                <w:szCs w:val="24"/>
                <w:lang w:val="kk-KZ"/>
              </w:rPr>
              <w:t>т</w:t>
            </w:r>
            <w:proofErr w:type="spellStart"/>
            <w:r w:rsidRPr="00447B5E">
              <w:rPr>
                <w:rFonts w:ascii="Times New Roman" w:hAnsi="Times New Roman" w:cs="Times New Roman"/>
                <w:sz w:val="24"/>
                <w:szCs w:val="24"/>
              </w:rPr>
              <w:t>естирование</w:t>
            </w:r>
            <w:proofErr w:type="spellEnd"/>
            <w:r w:rsidRPr="00447B5E">
              <w:rPr>
                <w:rFonts w:ascii="Times New Roman" w:hAnsi="Times New Roman" w:cs="Times New Roman"/>
                <w:sz w:val="24"/>
                <w:szCs w:val="24"/>
              </w:rPr>
              <w:t xml:space="preserve"> по </w:t>
            </w:r>
            <w:r w:rsidRPr="00447B5E">
              <w:rPr>
                <w:rFonts w:ascii="Times New Roman" w:hAnsi="Times New Roman" w:cs="Times New Roman"/>
                <w:sz w:val="24"/>
                <w:szCs w:val="24"/>
                <w:lang w:val="en-US"/>
              </w:rPr>
              <w:t>MCQ</w:t>
            </w:r>
            <w:r w:rsidRPr="00447B5E">
              <w:rPr>
                <w:rFonts w:ascii="Times New Roman" w:hAnsi="Times New Roman" w:cs="Times New Roman"/>
                <w:sz w:val="24"/>
                <w:szCs w:val="24"/>
              </w:rPr>
              <w:t xml:space="preserve"> на понимание и применение - 40%</w:t>
            </w:r>
          </w:p>
          <w:p w14:paraId="50EA8C57"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sz w:val="24"/>
                <w:szCs w:val="24"/>
              </w:rPr>
              <w:t>2-</w:t>
            </w:r>
            <w:r w:rsidRPr="00447B5E">
              <w:rPr>
                <w:rFonts w:ascii="Times New Roman" w:hAnsi="Times New Roman" w:cs="Times New Roman"/>
                <w:sz w:val="24"/>
                <w:szCs w:val="24"/>
                <w:lang w:val="kk-KZ"/>
              </w:rPr>
              <w:t xml:space="preserve">й этап </w:t>
            </w:r>
            <w:r w:rsidRPr="00447B5E">
              <w:rPr>
                <w:rFonts w:ascii="Times New Roman" w:hAnsi="Times New Roman" w:cs="Times New Roman"/>
                <w:sz w:val="24"/>
                <w:szCs w:val="24"/>
              </w:rPr>
              <w:t>–</w:t>
            </w:r>
            <w:r w:rsidRPr="00447B5E">
              <w:rPr>
                <w:rFonts w:ascii="Times New Roman" w:hAnsi="Times New Roman" w:cs="Times New Roman"/>
                <w:sz w:val="24"/>
                <w:szCs w:val="24"/>
                <w:lang w:val="kk-KZ"/>
              </w:rPr>
              <w:t xml:space="preserve"> ОСКЕ</w:t>
            </w:r>
            <w:r w:rsidRPr="00447B5E">
              <w:rPr>
                <w:rFonts w:ascii="Times New Roman" w:hAnsi="Times New Roman" w:cs="Times New Roman"/>
                <w:sz w:val="24"/>
                <w:szCs w:val="24"/>
              </w:rPr>
              <w:t xml:space="preserve"> - 60%</w:t>
            </w:r>
          </w:p>
        </w:tc>
      </w:tr>
      <w:tr w:rsidR="00313234" w:rsidRPr="00447B5E" w14:paraId="6C517165" w14:textId="77777777" w:rsidTr="002F2134">
        <w:trPr>
          <w:gridAfter w:val="2"/>
          <w:wAfter w:w="111" w:type="dxa"/>
        </w:trPr>
        <w:tc>
          <w:tcPr>
            <w:tcW w:w="8625" w:type="dxa"/>
            <w:gridSpan w:val="10"/>
          </w:tcPr>
          <w:p w14:paraId="73DD4600" w14:textId="77777777" w:rsidR="00313234" w:rsidRPr="00447B5E" w:rsidRDefault="00313234" w:rsidP="002F2134">
            <w:pPr>
              <w:spacing w:after="0" w:line="240" w:lineRule="auto"/>
              <w:contextualSpacing/>
              <w:jc w:val="both"/>
              <w:rPr>
                <w:rFonts w:ascii="Times New Roman" w:hAnsi="Times New Roman" w:cs="Times New Roman"/>
                <w:b/>
                <w:bCs/>
                <w:sz w:val="24"/>
                <w:szCs w:val="24"/>
                <w:lang w:val="kk-KZ"/>
              </w:rPr>
            </w:pPr>
            <w:r w:rsidRPr="00447B5E">
              <w:rPr>
                <w:rFonts w:ascii="Times New Roman" w:hAnsi="Times New Roman" w:cs="Times New Roman"/>
                <w:b/>
                <w:bCs/>
                <w:sz w:val="24"/>
                <w:szCs w:val="24"/>
                <w:lang w:val="kk-KZ"/>
              </w:rPr>
              <w:t>Итого</w:t>
            </w:r>
          </w:p>
        </w:tc>
        <w:tc>
          <w:tcPr>
            <w:tcW w:w="6123" w:type="dxa"/>
            <w:gridSpan w:val="4"/>
          </w:tcPr>
          <w:p w14:paraId="0AD36EE1" w14:textId="77777777" w:rsidR="00313234" w:rsidRPr="00447B5E" w:rsidRDefault="00313234" w:rsidP="002F2134">
            <w:pPr>
              <w:spacing w:after="0" w:line="240" w:lineRule="auto"/>
              <w:contextualSpacing/>
              <w:jc w:val="both"/>
              <w:rPr>
                <w:rFonts w:ascii="Times New Roman" w:hAnsi="Times New Roman" w:cs="Times New Roman"/>
                <w:b/>
                <w:bCs/>
                <w:sz w:val="24"/>
                <w:szCs w:val="24"/>
              </w:rPr>
            </w:pPr>
            <w:r w:rsidRPr="00447B5E">
              <w:rPr>
                <w:rFonts w:ascii="Times New Roman" w:hAnsi="Times New Roman" w:cs="Times New Roman"/>
                <w:b/>
                <w:bCs/>
                <w:sz w:val="24"/>
                <w:szCs w:val="24"/>
              </w:rPr>
              <w:t>100</w:t>
            </w:r>
          </w:p>
        </w:tc>
      </w:tr>
    </w:tbl>
    <w:p w14:paraId="363FF3E0" w14:textId="77777777" w:rsidR="006B605E" w:rsidRDefault="006B605E"/>
    <w:sectPr w:rsidR="006B605E" w:rsidSect="0031323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14E8"/>
    <w:multiLevelType w:val="hybridMultilevel"/>
    <w:tmpl w:val="96885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A66E5C"/>
    <w:multiLevelType w:val="hybridMultilevel"/>
    <w:tmpl w:val="1F00C834"/>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2118358">
    <w:abstractNumId w:val="1"/>
  </w:num>
  <w:num w:numId="2" w16cid:durableId="55273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34"/>
    <w:rsid w:val="00313234"/>
    <w:rsid w:val="006B605E"/>
    <w:rsid w:val="006F6C85"/>
    <w:rsid w:val="0072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4086"/>
  <w15:chartTrackingRefBased/>
  <w15:docId w15:val="{5CD84F20-D296-421D-B559-4B6EC2A2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34"/>
    <w:pPr>
      <w:spacing w:line="259" w:lineRule="auto"/>
    </w:pPr>
    <w:rPr>
      <w:rFonts w:ascii="Calibri" w:eastAsia="Calibri" w:hAnsi="Calibri" w:cs="Arial"/>
      <w:sz w:val="22"/>
      <w:szCs w:val="22"/>
      <w14:ligatures w14:val="none"/>
    </w:rPr>
  </w:style>
  <w:style w:type="paragraph" w:styleId="1">
    <w:name w:val="heading 1"/>
    <w:basedOn w:val="a"/>
    <w:next w:val="a"/>
    <w:link w:val="10"/>
    <w:uiPriority w:val="9"/>
    <w:qFormat/>
    <w:rsid w:val="0031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32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32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32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32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132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32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32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32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32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32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32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32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3234"/>
    <w:rPr>
      <w:rFonts w:eastAsiaTheme="majorEastAsia" w:cstheme="majorBidi"/>
      <w:i/>
      <w:iCs/>
      <w:color w:val="595959" w:themeColor="text1" w:themeTint="A6"/>
    </w:rPr>
  </w:style>
  <w:style w:type="character" w:customStyle="1" w:styleId="70">
    <w:name w:val="Заголовок 7 Знак"/>
    <w:basedOn w:val="a0"/>
    <w:link w:val="7"/>
    <w:rsid w:val="00313234"/>
    <w:rPr>
      <w:rFonts w:eastAsiaTheme="majorEastAsia" w:cstheme="majorBidi"/>
      <w:color w:val="595959" w:themeColor="text1" w:themeTint="A6"/>
    </w:rPr>
  </w:style>
  <w:style w:type="character" w:customStyle="1" w:styleId="80">
    <w:name w:val="Заголовок 8 Знак"/>
    <w:basedOn w:val="a0"/>
    <w:link w:val="8"/>
    <w:uiPriority w:val="9"/>
    <w:semiHidden/>
    <w:rsid w:val="003132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3234"/>
    <w:rPr>
      <w:rFonts w:eastAsiaTheme="majorEastAsia" w:cstheme="majorBidi"/>
      <w:color w:val="272727" w:themeColor="text1" w:themeTint="D8"/>
    </w:rPr>
  </w:style>
  <w:style w:type="paragraph" w:styleId="a3">
    <w:name w:val="Title"/>
    <w:basedOn w:val="a"/>
    <w:next w:val="a"/>
    <w:link w:val="a4"/>
    <w:uiPriority w:val="10"/>
    <w:qFormat/>
    <w:rsid w:val="0031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3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2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32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3234"/>
    <w:pPr>
      <w:spacing w:before="160"/>
      <w:jc w:val="center"/>
    </w:pPr>
    <w:rPr>
      <w:i/>
      <w:iCs/>
      <w:color w:val="404040" w:themeColor="text1" w:themeTint="BF"/>
    </w:rPr>
  </w:style>
  <w:style w:type="character" w:customStyle="1" w:styleId="22">
    <w:name w:val="Цитата 2 Знак"/>
    <w:basedOn w:val="a0"/>
    <w:link w:val="21"/>
    <w:uiPriority w:val="29"/>
    <w:rsid w:val="00313234"/>
    <w:rPr>
      <w:i/>
      <w:iCs/>
      <w:color w:val="404040" w:themeColor="text1" w:themeTint="BF"/>
    </w:rPr>
  </w:style>
  <w:style w:type="paragraph" w:styleId="a7">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8"/>
    <w:uiPriority w:val="34"/>
    <w:qFormat/>
    <w:rsid w:val="00313234"/>
    <w:pPr>
      <w:ind w:left="720"/>
      <w:contextualSpacing/>
    </w:pPr>
  </w:style>
  <w:style w:type="character" w:styleId="a9">
    <w:name w:val="Intense Emphasis"/>
    <w:basedOn w:val="a0"/>
    <w:uiPriority w:val="21"/>
    <w:qFormat/>
    <w:rsid w:val="00313234"/>
    <w:rPr>
      <w:i/>
      <w:iCs/>
      <w:color w:val="0F4761" w:themeColor="accent1" w:themeShade="BF"/>
    </w:rPr>
  </w:style>
  <w:style w:type="paragraph" w:styleId="aa">
    <w:name w:val="Intense Quote"/>
    <w:basedOn w:val="a"/>
    <w:next w:val="a"/>
    <w:link w:val="ab"/>
    <w:uiPriority w:val="30"/>
    <w:qFormat/>
    <w:rsid w:val="0031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13234"/>
    <w:rPr>
      <w:i/>
      <w:iCs/>
      <w:color w:val="0F4761" w:themeColor="accent1" w:themeShade="BF"/>
    </w:rPr>
  </w:style>
  <w:style w:type="character" w:styleId="ac">
    <w:name w:val="Intense Reference"/>
    <w:basedOn w:val="a0"/>
    <w:uiPriority w:val="32"/>
    <w:qFormat/>
    <w:rsid w:val="00313234"/>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7"/>
    <w:uiPriority w:val="34"/>
    <w:locked/>
    <w:rsid w:val="00313234"/>
  </w:style>
  <w:style w:type="paragraph" w:styleId="ad">
    <w:name w:val="Body Text Indent"/>
    <w:aliases w:val="Знак2,Знак2 Знак Знак2,Знак2 Знак Знак Знак,Знак2 Знак2,Знак2 Знак Зн"/>
    <w:basedOn w:val="a"/>
    <w:link w:val="ae"/>
    <w:uiPriority w:val="99"/>
    <w:unhideWhenUsed/>
    <w:rsid w:val="00313234"/>
    <w:pPr>
      <w:spacing w:after="120" w:line="276" w:lineRule="auto"/>
      <w:ind w:left="283"/>
    </w:pPr>
    <w:rPr>
      <w:rFonts w:cs="Calibri"/>
      <w:kern w:val="0"/>
    </w:rPr>
  </w:style>
  <w:style w:type="character" w:customStyle="1" w:styleId="ae">
    <w:name w:val="Основной текст с отступом Знак"/>
    <w:aliases w:val="Знак2 Знак,Знак2 Знак Знак2 Знак,Знак2 Знак Знак Знак Знак,Знак2 Знак2 Знак,Знак2 Знак Зн Знак"/>
    <w:basedOn w:val="a0"/>
    <w:link w:val="ad"/>
    <w:uiPriority w:val="99"/>
    <w:rsid w:val="00313234"/>
    <w:rPr>
      <w:rFonts w:ascii="Calibri" w:eastAsia="Calibri" w:hAnsi="Calibri" w:cs="Calibri"/>
      <w:kern w:val="0"/>
      <w:sz w:val="22"/>
      <w:szCs w:val="22"/>
      <w14:ligatures w14:val="none"/>
    </w:rPr>
  </w:style>
  <w:style w:type="paragraph" w:styleId="a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
    <w:basedOn w:val="a"/>
    <w:link w:val="af0"/>
    <w:uiPriority w:val="99"/>
    <w:qFormat/>
    <w:rsid w:val="0031323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f0">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1"/>
    <w:link w:val="af"/>
    <w:uiPriority w:val="99"/>
    <w:locked/>
    <w:rsid w:val="00313234"/>
    <w:rPr>
      <w:rFonts w:ascii="Times New Roman" w:eastAsia="Times New Roman" w:hAnsi="Times New Roman" w:cs="Times New Roman"/>
      <w:kern w:val="0"/>
      <w:lang w:eastAsia="ru-RU"/>
      <w14:ligatures w14:val="none"/>
    </w:rPr>
  </w:style>
  <w:style w:type="paragraph" w:styleId="af1">
    <w:name w:val="Body Text"/>
    <w:basedOn w:val="a"/>
    <w:link w:val="af2"/>
    <w:uiPriority w:val="99"/>
    <w:unhideWhenUsed/>
    <w:rsid w:val="00313234"/>
    <w:pPr>
      <w:spacing w:after="120"/>
    </w:pPr>
  </w:style>
  <w:style w:type="character" w:customStyle="1" w:styleId="af2">
    <w:name w:val="Основной текст Знак"/>
    <w:basedOn w:val="a0"/>
    <w:link w:val="af1"/>
    <w:uiPriority w:val="99"/>
    <w:rsid w:val="00313234"/>
    <w:rPr>
      <w:rFonts w:ascii="Calibri" w:eastAsia="Calibri" w:hAnsi="Calibri" w:cs="Arial"/>
      <w:sz w:val="22"/>
      <w:szCs w:val="22"/>
      <w14:ligatures w14:val="none"/>
    </w:rPr>
  </w:style>
  <w:style w:type="paragraph" w:customStyle="1" w:styleId="af3">
    <w:name w:val="Основной"/>
    <w:qFormat/>
    <w:rsid w:val="00313234"/>
    <w:pPr>
      <w:autoSpaceDE w:val="0"/>
      <w:autoSpaceDN w:val="0"/>
      <w:spacing w:after="0" w:line="240" w:lineRule="auto"/>
    </w:pPr>
    <w:rPr>
      <w:rFonts w:ascii="Times New Roman" w:eastAsia="Times New Roman" w:hAnsi="Times New Roman" w:cs="Times New Roman"/>
      <w:kern w:val="0"/>
      <w:lang w:eastAsia="ru-RU"/>
      <w14:ligatures w14:val="none"/>
    </w:rPr>
  </w:style>
  <w:style w:type="paragraph" w:customStyle="1" w:styleId="-1">
    <w:name w:val="Без интервала-1"/>
    <w:basedOn w:val="a"/>
    <w:link w:val="-10"/>
    <w:qFormat/>
    <w:rsid w:val="00313234"/>
    <w:pPr>
      <w:widowControl w:val="0"/>
      <w:shd w:val="clear" w:color="auto" w:fill="FFFFFF"/>
      <w:spacing w:before="100" w:beforeAutospacing="1" w:after="100" w:afterAutospacing="1" w:line="240" w:lineRule="auto"/>
      <w:jc w:val="center"/>
    </w:pPr>
    <w:rPr>
      <w:rFonts w:ascii="Times New Roman" w:hAnsi="Times New Roman" w:cs="Times New Roman"/>
      <w:b/>
      <w:bCs/>
      <w:kern w:val="0"/>
      <w:sz w:val="24"/>
      <w:szCs w:val="24"/>
      <w:lang w:eastAsia="ru-RU"/>
    </w:rPr>
  </w:style>
  <w:style w:type="paragraph" w:customStyle="1" w:styleId="11">
    <w:name w:val="Обычный1"/>
    <w:rsid w:val="00313234"/>
    <w:pPr>
      <w:spacing w:after="0" w:line="240" w:lineRule="auto"/>
      <w:jc w:val="both"/>
    </w:pPr>
    <w:rPr>
      <w:rFonts w:ascii="Calibri" w:eastAsia="SimSun" w:hAnsi="Calibri" w:cs="Times New Roman"/>
      <w:kern w:val="0"/>
      <w:lang w:eastAsia="ru-RU"/>
      <w14:ligatures w14:val="none"/>
    </w:rPr>
  </w:style>
  <w:style w:type="character" w:customStyle="1" w:styleId="-10">
    <w:name w:val="Без интервала-1 Знак"/>
    <w:link w:val="-1"/>
    <w:locked/>
    <w:rsid w:val="00313234"/>
    <w:rPr>
      <w:rFonts w:ascii="Times New Roman" w:eastAsia="Calibri" w:hAnsi="Times New Roman" w:cs="Times New Roman"/>
      <w:b/>
      <w:bCs/>
      <w:kern w:val="0"/>
      <w:shd w:val="clear" w:color="auto" w:fill="FFFFFF"/>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1242</Words>
  <Characters>8912</Characters>
  <Application>Microsoft Office Word</Application>
  <DocSecurity>0</DocSecurity>
  <Lines>495</Lines>
  <Paragraphs>253</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Клара</dc:creator>
  <cp:keywords/>
  <dc:description/>
  <cp:lastModifiedBy>Сабитова Клара</cp:lastModifiedBy>
  <cp:revision>1</cp:revision>
  <dcterms:created xsi:type="dcterms:W3CDTF">2025-10-23T08:26:00Z</dcterms:created>
  <dcterms:modified xsi:type="dcterms:W3CDTF">2025-10-23T08:27:00Z</dcterms:modified>
</cp:coreProperties>
</file>